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C1121F" w:sz="8" w:space="6"/>
        </w:pBdr>
        <w:spacing w:after="40"/>
      </w:pPr>
      <w:r>
        <w:rPr>
          <w:rFonts w:ascii="Calibri" w:cs="Calibri" w:eastAsia="Calibri" w:hAnsi="Calibri"/>
          <w:b/>
          <w:bCs/>
          <w:color w:val="5A6472"/>
          <w:sz w:val="18"/>
          <w:szCs w:val="18"/>
        </w:rPr>
        <w:t xml:space="preserve">MICROSOFT FORMS   |   Manual complementari   |   Curs Microsoft 365</w:t>
      </w:r>
    </w:p>
    <w:p>
      <w:pPr>
        <w:spacing w:after="0" w:before="1250"/>
      </w:pPr>
      <w:r>
        <w:rPr>
          <w:rFonts w:ascii="Calibri" w:cs="Calibri" w:eastAsia="Calibri" w:hAnsi="Calibri"/>
          <w:b/>
          <w:bCs/>
          <w:color w:val="C1121F"/>
          <w:sz w:val="22"/>
          <w:szCs w:val="22"/>
        </w:rPr>
        <w:t xml:space="preserve">MANUAL</w:t>
      </w:r>
    </w:p>
    <w:p>
      <w:pPr>
        <w:spacing w:after="0"/>
      </w:pPr>
      <w:r>
        <w:rPr>
          <w:rFonts w:ascii="Calibri" w:cs="Calibri" w:eastAsia="Calibri" w:hAnsi="Calibri"/>
          <w:b/>
          <w:bCs/>
          <w:color w:val="1B2A41"/>
          <w:sz w:val="54"/>
          <w:szCs w:val="54"/>
        </w:rPr>
        <w:t xml:space="preserve">Microsoft Forms</w:t>
      </w:r>
    </w:p>
    <w:p>
      <w:pPr>
        <w:spacing w:after="80" w:before="60"/>
      </w:pPr>
      <w:r>
        <w:rPr>
          <w:rFonts w:ascii="Calibri" w:cs="Calibri" w:eastAsia="Calibri" w:hAnsi="Calibri"/>
          <w:color w:val="5A6472"/>
          <w:sz w:val="28"/>
          <w:szCs w:val="28"/>
        </w:rPr>
        <w:t xml:space="preserve">Formularis, enquestes i qüestionaris</w:t>
      </w:r>
    </w:p>
    <w:p>
      <w:pPr>
        <w:spacing w:after="440"/>
      </w:pPr>
      <w:r>
        <w:rPr>
          <w:rFonts w:ascii="Calibri" w:cs="Calibri" w:eastAsia="Calibri" w:hAnsi="Calibri"/>
          <w:i/>
          <w:iCs/>
          <w:color w:val="5A6472"/>
          <w:sz w:val="21"/>
          <w:szCs w:val="21"/>
        </w:rPr>
        <w:t xml:space="preserve">9 apartats · 4 exercicis guiats · Els 8 tipus de pregunta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600"/>
        <w:gridCol w:w="7038"/>
      </w:tblGrid>
      <w:tr>
        <w:trPr>
          <w:tblHeader/>
        </w:trPr>
        <w:tc>
          <w:tcPr>
            <w:tcW w:type="dxa" w:w="2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Camp</w:t>
            </w:r>
          </w:p>
        </w:tc>
        <w:tc>
          <w:tcPr>
            <w:tcW w:type="dxa" w:w="7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Detall</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Curs</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Microsoft 365 — La productivitat i la col·laboració al següent nivell</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Document</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Manual — Microsoft Forms</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Client</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Barcelona Activa</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Impartit per</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Aubay Consultoria IT</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Format</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Autònom. Material complementari, fora del temari dels 8 blocs</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Cal</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company per als exercicis de recollida de respostes</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Idioma</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Català</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Objectiu: </w:t>
            </w:r>
            <w:r>
              <w:rPr>
                <w:rFonts w:ascii="Calibri" w:cs="Calibri" w:eastAsia="Calibri" w:hAnsi="Calibri"/>
                <w:i/>
                <w:iCs/>
                <w:color w:val="313A45"/>
                <w:sz w:val="20"/>
                <w:szCs w:val="20"/>
              </w:rPr>
              <w:t xml:space="preserve">Saber muntar un formulari que la gent acabi de contestar. Conèixer els vuit tipus de pregunta i quan fer servir cadascun, organitzar-lo amb seccions i ramificacions, prendre bé les decisions de configuració —sobretot la d'anonimat— i analitzar les respostes.</w:t>
            </w:r>
          </w:p>
        </w:tc>
      </w:tr>
    </w:tbl>
    <w:p>
      <w:r>
        <w:br w:type="page"/>
      </w:r>
    </w:p>
    <w:p>
      <w:pPr>
        <w:pStyle w:val="Heading2"/>
        <w:spacing w:after="120" w:before="280"/>
      </w:pPr>
      <w:r>
        <w:rPr>
          <w:rFonts w:ascii="Calibri" w:cs="Calibri" w:eastAsia="Calibri" w:hAnsi="Calibri"/>
          <w:b/>
          <w:bCs/>
          <w:color w:val="1B2A41"/>
          <w:sz w:val="24"/>
          <w:szCs w:val="24"/>
        </w:rPr>
        <w:t xml:space="preserve">Índex</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900"/>
        <w:gridCol w:w="6738"/>
        <w:gridCol w:w="2000"/>
      </w:tblGrid>
      <w:tr>
        <w:trPr>
          <w:tblHeader/>
        </w:trPr>
        <w:tc>
          <w:tcPr>
            <w:tcW w:type="dxa" w:w="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Apartat</w:t>
            </w:r>
          </w:p>
        </w:tc>
        <w:tc>
          <w:tcPr>
            <w:tcW w:type="dxa" w:w="67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Contingut</w:t>
            </w:r>
          </w:p>
        </w:tc>
        <w:tc>
          <w:tcPr>
            <w:tcW w:type="dxa" w:w="2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Exercici</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0</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Punt de partida</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Descobrint Forms. Formulari o qüestionari</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2</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Accedir-hi i la pàgina d'inici</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3</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Crear un formulari i la vista prèvia</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Exercici 1</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4</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vuit tipus de pregunta</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Exercici 2</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5</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Seccions i ramificació</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Exercici 3</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6</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Aspecte i configuració</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7</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Enviar i recollir respostes</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Exercici 4</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8</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Errors freqüents</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0. Punt de partida</w:t>
      </w:r>
    </w:p>
    <w:p>
      <w:pPr>
        <w:spacing w:after="120" w:before="0" w:line="276"/>
      </w:pPr>
      <w:r>
        <w:rPr>
          <w:rFonts w:ascii="Calibri" w:cs="Calibri" w:eastAsia="Calibri" w:hAnsi="Calibri"/>
          <w:color w:val="222831"/>
          <w:sz w:val="21"/>
          <w:szCs w:val="21"/>
        </w:rPr>
        <w:t xml:space="preserve">Forms és la més senzilla de totes les aplicacions del curs: en deu minuts en saps prou per fer-lo servir. Aquest document va una mica més enllà, perquè la diferència entre un formulari que la gent contesta i un que abandona a mitges està en els detalls.</w:t>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Necessites: </w:t>
            </w:r>
            <w:r>
              <w:rPr>
                <w:rFonts w:ascii="Calibri" w:cs="Calibri" w:eastAsia="Calibri" w:hAnsi="Calibri"/>
                <w:i/>
                <w:iCs/>
                <w:color w:val="313A45"/>
                <w:sz w:val="20"/>
                <w:szCs w:val="20"/>
              </w:rPr>
              <w:t xml:space="preserve">El teu compte de Microsoft 365 i un navegador. Per als exercicis de recollida de respostes, un company que contesti.</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1. Descobrint Microsoft Forms</w:t>
      </w:r>
    </w:p>
    <w:p>
      <w:pPr>
        <w:spacing w:after="120" w:before="0" w:line="276"/>
      </w:pPr>
      <w:r>
        <w:rPr>
          <w:rFonts w:ascii="Calibri" w:cs="Calibri" w:eastAsia="Calibri" w:hAnsi="Calibri"/>
          <w:color w:val="222831"/>
          <w:sz w:val="21"/>
          <w:szCs w:val="21"/>
        </w:rPr>
        <w:t xml:space="preserve">Forms serveix per crear enquestes, formularis i qüestionaris, enviar-los i veure les respostes ordenades. Sense instal·lar res i sense que qui contesta hagi de tenir cap compte, si tu ho permets.</w:t>
      </w:r>
    </w:p>
    <w:p>
      <w:pPr>
        <w:pStyle w:val="Heading2"/>
        <w:spacing w:after="120" w:before="280"/>
      </w:pPr>
      <w:r>
        <w:rPr>
          <w:rFonts w:ascii="Calibri" w:cs="Calibri" w:eastAsia="Calibri" w:hAnsi="Calibri"/>
          <w:b/>
          <w:bCs/>
          <w:color w:val="1B2A41"/>
          <w:sz w:val="24"/>
          <w:szCs w:val="24"/>
        </w:rPr>
        <w:t xml:space="preserve">1.1. Què hi guanyes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600"/>
        <w:gridCol w:w="7038"/>
      </w:tblGrid>
      <w:tr>
        <w:trPr>
          <w:tblHeader/>
        </w:trPr>
        <w:tc>
          <w:tcPr>
            <w:tcW w:type="dxa" w:w="2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Avantatge</w:t>
            </w:r>
          </w:p>
        </w:tc>
        <w:tc>
          <w:tcPr>
            <w:tcW w:type="dxa" w:w="7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vol dir a la pràctica</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Es fa en minuts</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formulari de sis preguntes són cinc minuts</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Respon qualsevol dispositiu</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Navegador o mòbil, sense instal·lar res</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Resultats en temps real</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Veus les respostes mentre entren, amb gràfics automàtics</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S'exporta a Excel</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Per analitzar-ho a fons o creuar-ho amb altres dades</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S'integra amb la resta</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 pot posar com a pestanya de Teams o dins d'una pàgina de SharePoint</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Anàlisi automàtica</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Gràfics de barres i circulars, i núvols de paraules per a les respostes obertes</w:t>
            </w:r>
          </w:p>
        </w:tc>
      </w:tr>
    </w:tbl>
    <w:p>
      <w:pPr>
        <w:spacing w:after="120" w:before="0" w:line="276"/>
      </w:pPr>
      <w:r>
        <w:rPr>
          <w:rFonts w:ascii="Calibri" w:cs="Calibri" w:eastAsia="Calibri" w:hAnsi="Calibri"/>
          <w:color w:val="222831"/>
          <w:sz w:val="21"/>
          <w:szCs w:val="21"/>
        </w:rPr>
        <w:t xml:space="preserve"/>
      </w:r>
    </w:p>
    <w:p>
      <w:pPr>
        <w:pStyle w:val="Heading2"/>
        <w:spacing w:after="120" w:before="280"/>
      </w:pPr>
      <w:r>
        <w:rPr>
          <w:rFonts w:ascii="Calibri" w:cs="Calibri" w:eastAsia="Calibri" w:hAnsi="Calibri"/>
          <w:b/>
          <w:bCs/>
          <w:color w:val="1B2A41"/>
          <w:sz w:val="24"/>
          <w:szCs w:val="24"/>
        </w:rPr>
        <w:t xml:space="preserve">1.2. Formulari o qüestionari</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000"/>
        <w:gridCol w:w="3900"/>
        <w:gridCol w:w="3738"/>
      </w:tblGrid>
      <w:tr>
        <w:trPr>
          <w:tblHeader/>
        </w:trPr>
        <w:tc>
          <w:tcPr>
            <w:tcW w:type="dxa" w:w="2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
            </w:r>
          </w:p>
        </w:tc>
        <w:tc>
          <w:tcPr>
            <w:tcW w:type="dxa" w:w="3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Formulari</w:t>
            </w:r>
          </w:p>
        </w:tc>
        <w:tc>
          <w:tcPr>
            <w:tcW w:type="dxa" w:w="37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Qüestionari</w:t>
            </w:r>
          </w:p>
        </w:tc>
      </w:tr>
      <w:tr>
        <w:tc>
          <w:tcPr>
            <w:tcW w:type="dxa" w:w="2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Per a què és</w:t>
            </w:r>
          </w:p>
        </w:tc>
        <w:tc>
          <w:tcPr>
            <w:tcW w:type="dxa" w:w="39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Recollir informació o opinions</w:t>
            </w:r>
          </w:p>
        </w:tc>
        <w:tc>
          <w:tcPr>
            <w:tcW w:type="dxa" w:w="3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Avaluar coneixements</w:t>
            </w:r>
          </w:p>
        </w:tc>
      </w:tr>
      <w:tr>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Té respostes correctes</w:t>
            </w:r>
          </w:p>
        </w:tc>
        <w:tc>
          <w:tcPr>
            <w:tcW w:type="dxa" w:w="39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w:t>
            </w:r>
          </w:p>
        </w:tc>
        <w:tc>
          <w:tcPr>
            <w:tcW w:type="dxa" w:w="3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 amb punts per pregunta</w:t>
            </w:r>
          </w:p>
        </w:tc>
      </w:tr>
      <w:tr>
        <w:tc>
          <w:tcPr>
            <w:tcW w:type="dxa" w:w="2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Cas típic</w:t>
            </w:r>
          </w:p>
        </w:tc>
        <w:tc>
          <w:tcPr>
            <w:tcW w:type="dxa" w:w="39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Enquesta de satisfacció, inscripció</w:t>
            </w:r>
          </w:p>
        </w:tc>
        <w:tc>
          <w:tcPr>
            <w:tcW w:type="dxa" w:w="3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Prova d'avaluació d'un curs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per a formació: </w:t>
            </w:r>
            <w:r>
              <w:rPr>
                <w:rFonts w:ascii="Calibri" w:cs="Calibri" w:eastAsia="Calibri" w:hAnsi="Calibri"/>
                <w:i/>
                <w:iCs/>
                <w:color w:val="313A45"/>
                <w:sz w:val="20"/>
                <w:szCs w:val="20"/>
              </w:rPr>
              <w:t xml:space="preserve">Si acabes un curs i vols saber què tal ha anat, formulari. Si vols comprovar què han après, qüestionari. Es creen igual; el que canvia és que al qüestionari pots posar la resposta correcta i una puntuació a cada pregunta.</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2. Accedir-hi i la pàgina d'inici</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Obre m365.cloud.microsoft i ves a l'iniciador d'aplicacions</w:t>
            </w:r>
          </w:p>
          <w:p>
            <w:pPr>
              <w:spacing w:after="0" w:line="276"/>
            </w:pPr>
            <w:r>
              <w:rPr>
                <w:rFonts w:ascii="Calibri" w:cs="Calibri" w:eastAsia="Calibri" w:hAnsi="Calibri"/>
                <w:color w:val="222831"/>
                <w:sz w:val="20"/>
                <w:szCs w:val="20"/>
              </w:rPr>
              <w:t xml:space="preserve">La graella de nou punts.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Forms</w:t>
            </w:r>
          </w:p>
          <w:p>
            <w:pPr>
              <w:spacing w:after="0" w:line="276"/>
            </w:pPr>
            <w:r>
              <w:rPr>
                <w:rFonts w:ascii="Calibri" w:cs="Calibri" w:eastAsia="Calibri" w:hAnsi="Calibri"/>
                <w:color w:val="222831"/>
                <w:sz w:val="20"/>
                <w:szCs w:val="20"/>
              </w:rPr>
              <w:t xml:space="preserve">Si no el veus, fes clic a «Totes les aplicacions».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Aterraràs a la pàgina d'inici</w:t>
            </w:r>
          </w:p>
          <w:p>
            <w:pPr>
              <w:spacing w:after="0" w:line="276"/>
            </w:pPr>
            <w:r>
              <w:rPr>
                <w:rFonts w:ascii="Calibri" w:cs="Calibri" w:eastAsia="Calibri" w:hAnsi="Calibri"/>
                <w:color w:val="222831"/>
                <w:sz w:val="20"/>
                <w:szCs w:val="20"/>
              </w:rPr>
              <w:t xml:space="preserve">Amb els teus formularis i els que altres han compartit amb tu.</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600"/>
        <w:gridCol w:w="7038"/>
      </w:tblGrid>
      <w:tr>
        <w:trPr>
          <w:tblHeader/>
        </w:trPr>
        <w:tc>
          <w:tcPr>
            <w:tcW w:type="dxa" w:w="2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Secció</w:t>
            </w:r>
          </w:p>
        </w:tc>
        <w:tc>
          <w:tcPr>
            <w:tcW w:type="dxa" w:w="7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hi trobes</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Els meus formularis</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Tot el que has creat tu</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Compartits amb mi</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que altres t'han deixat editar o consultar</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Formularis de grup</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que pertanyen a un grup de Microsoft 365</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Plantilles</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Models per començar més ràpid</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Papereras</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que has esborrat, recuperable durant un temps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Molt important per a l'equip: </w:t>
            </w:r>
            <w:r>
              <w:rPr>
                <w:rFonts w:ascii="Calibri" w:cs="Calibri" w:eastAsia="Calibri" w:hAnsi="Calibri"/>
                <w:i/>
                <w:iCs/>
                <w:color w:val="313A45"/>
                <w:sz w:val="20"/>
                <w:szCs w:val="20"/>
              </w:rPr>
              <w:t xml:space="preserve">Un formulari creat des de «Els meus formularis» és TEU. Si marxes de l'empresa, se'n va amb tu i amb ell les respostes. Si el formulari és de l'equip, crea'l com a formulari de GRUP: així tots els membres el poden editar i les respostes queden de l'organització.</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3. Crear un formulari</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A la pàgina d'inici, tria crear un formulari nou</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Si apareix un esborrany proposat per Copilot, decideix</w:t>
            </w:r>
          </w:p>
          <w:p>
            <w:pPr>
              <w:spacing w:after="0" w:line="276"/>
            </w:pPr>
            <w:r>
              <w:rPr>
                <w:rFonts w:ascii="Calibri" w:cs="Calibri" w:eastAsia="Calibri" w:hAnsi="Calibri"/>
                <w:color w:val="222831"/>
                <w:sz w:val="20"/>
                <w:szCs w:val="20"/>
              </w:rPr>
              <w:t xml:space="preserve">Pots acceptar-lo o descartar-lo amb la X si prefereixes fer-lo a mà.</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Posa-li un títol clar</w:t>
            </w:r>
          </w:p>
          <w:p>
            <w:pPr>
              <w:spacing w:after="0" w:line="276"/>
            </w:pPr>
            <w:r>
              <w:rPr>
                <w:rFonts w:ascii="Calibri" w:cs="Calibri" w:eastAsia="Calibri" w:hAnsi="Calibri"/>
                <w:color w:val="222831"/>
                <w:sz w:val="20"/>
                <w:szCs w:val="20"/>
              </w:rPr>
              <w:t xml:space="preserve">El veurà qui el rebi: «Valoració del curs de Microsoft 365», no «Formulari 1».</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Afegeix una descripció</w:t>
            </w:r>
          </w:p>
          <w:p>
            <w:pPr>
              <w:spacing w:after="0" w:line="276"/>
            </w:pPr>
            <w:r>
              <w:rPr>
                <w:rFonts w:ascii="Calibri" w:cs="Calibri" w:eastAsia="Calibri" w:hAnsi="Calibri"/>
                <w:color w:val="222831"/>
                <w:sz w:val="20"/>
                <w:szCs w:val="20"/>
              </w:rPr>
              <w:t xml:space="preserve">Digues què demanes, per a què ho vols i quant es triga.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Comença a afegir preguntes</w:t>
            </w:r>
          </w:p>
          <w:p>
            <w:pPr>
              <w:spacing w:after="0" w:line="276"/>
            </w:pPr>
            <w:r>
              <w:rPr>
                <w:rFonts w:ascii="Calibri" w:cs="Calibri" w:eastAsia="Calibri" w:hAnsi="Calibri"/>
                <w:color w:val="222831"/>
                <w:sz w:val="20"/>
                <w:szCs w:val="20"/>
              </w:rPr>
              <w:t xml:space="preserve">Amb el botó d'afegir pregunta.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La descripció és el camp que més abandonaments evita: </w:t>
            </w:r>
            <w:r>
              <w:rPr>
                <w:rFonts w:ascii="Calibri" w:cs="Calibri" w:eastAsia="Calibri" w:hAnsi="Calibri"/>
                <w:i/>
                <w:iCs/>
                <w:color w:val="313A45"/>
                <w:sz w:val="20"/>
                <w:szCs w:val="20"/>
              </w:rPr>
              <w:t xml:space="preserve">«Cinc preguntes, dos minuts, ens serveix per millorar el curs» aconsegueix molta més resposta que un formulari que comença directament amb la primera pregunta. La gent vol saber en què s'està ficant.</w:t>
            </w:r>
          </w:p>
        </w:tc>
      </w:tr>
    </w:tbl>
    <w:p>
      <w:pPr>
        <w:pStyle w:val="Heading2"/>
        <w:spacing w:after="120" w:before="280"/>
      </w:pPr>
      <w:r>
        <w:rPr>
          <w:rFonts w:ascii="Calibri" w:cs="Calibri" w:eastAsia="Calibri" w:hAnsi="Calibri"/>
          <w:b/>
          <w:bCs/>
          <w:color w:val="1B2A41"/>
          <w:sz w:val="24"/>
          <w:szCs w:val="24"/>
        </w:rPr>
        <w:t xml:space="preserve">3.1. Vista prèvia</w:t>
      </w:r>
    </w:p>
    <w:p>
      <w:pPr>
        <w:spacing w:after="120" w:before="0" w:line="276"/>
      </w:pPr>
      <w:r>
        <w:rPr>
          <w:rFonts w:ascii="Calibri" w:cs="Calibri" w:eastAsia="Calibri" w:hAnsi="Calibri"/>
          <w:color w:val="222831"/>
          <w:sz w:val="21"/>
          <w:szCs w:val="21"/>
        </w:rPr>
        <w:t xml:space="preserve">Abans d'enviar res, fes servir la vista prèvia. Et mostra el formulari tal com el veurà qui el rebi, i pot alternar entre l'aspecte a ordinador i a mòbil.</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Comprova-ho SEMPRE al mòbil. Una escala Likert de set columnes que a l'ordinador es veu bé, al telèfon queda il·legible i la gent abandona. La majoria de respostes arribaran des del mòbil.</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4. Els tipus de pregunta</w:t>
      </w:r>
    </w:p>
    <w:p>
      <w:pPr>
        <w:spacing w:after="120" w:before="0" w:line="276"/>
      </w:pPr>
      <w:r>
        <w:rPr>
          <w:rFonts w:ascii="Calibri" w:cs="Calibri" w:eastAsia="Calibri" w:hAnsi="Calibri"/>
          <w:color w:val="222831"/>
          <w:sz w:val="21"/>
          <w:szCs w:val="21"/>
        </w:rPr>
        <w:t xml:space="preserve">Hi ha vuit tipus. Els quatre primers surten directament; per als altres quatre has de prémer «Més tipus de preguntes».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200"/>
        <w:gridCol w:w="3800"/>
        <w:gridCol w:w="3638"/>
      </w:tblGrid>
      <w:tr>
        <w:trPr>
          <w:tblHeader/>
        </w:trPr>
        <w:tc>
          <w:tcPr>
            <w:tcW w:type="dxa" w:w="2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Tipus</w:t>
            </w:r>
          </w:p>
        </w:tc>
        <w:tc>
          <w:tcPr>
            <w:tcW w:type="dxa" w:w="38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fa</w:t>
            </w:r>
          </w:p>
        </w:tc>
        <w:tc>
          <w:tcPr>
            <w:tcW w:type="dxa" w:w="36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Quan fer-lo servir</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Opció</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Tria entre opcions; resposta única o múltiple</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més usat. Categories i tries tancades</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Text</w:t>
            </w:r>
          </w:p>
        </w:tc>
        <w:tc>
          <w:tcPr>
            <w:tcW w:type="dxa" w:w="3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Resposta escrita, curta o llarga</w:t>
            </w:r>
          </w:p>
        </w:tc>
        <w:tc>
          <w:tcPr>
            <w:tcW w:type="dxa" w:w="3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Comentaris i el «per què»</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Valoració</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Estrelles o números, d'1 a 10</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Satisfacció ràpida</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Data</w:t>
            </w:r>
          </w:p>
        </w:tc>
        <w:tc>
          <w:tcPr>
            <w:tcW w:type="dxa" w:w="3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calendari per triar</w:t>
            </w:r>
          </w:p>
        </w:tc>
        <w:tc>
          <w:tcPr>
            <w:tcW w:type="dxa" w:w="3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Disponibilitat, dates d'alta</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Classificació</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Ordenar opcions per preferència</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Prioritzar: «ordena aquests temes»</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Likert</w:t>
            </w:r>
          </w:p>
        </w:tc>
        <w:tc>
          <w:tcPr>
            <w:tcW w:type="dxa" w:w="3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Graus d'acord amb diverses afirmacions</w:t>
            </w:r>
          </w:p>
        </w:tc>
        <w:tc>
          <w:tcPr>
            <w:tcW w:type="dxa" w:w="3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Opinió estructurada sobre diversos ítems</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Càrrega de fitxers</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Permet adjuntar documents</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Recollir currículums, justificants</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Net Promoter Score</w:t>
            </w:r>
          </w:p>
        </w:tc>
        <w:tc>
          <w:tcPr>
            <w:tcW w:type="dxa" w:w="3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Escala 0-10 de recomanació</w:t>
            </w:r>
          </w:p>
        </w:tc>
        <w:tc>
          <w:tcPr>
            <w:tcW w:type="dxa" w:w="3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Mesurar si et recomanarien</w:t>
            </w:r>
          </w:p>
        </w:tc>
      </w:tr>
    </w:tbl>
    <w:p>
      <w:pPr>
        <w:spacing w:after="120" w:before="0" w:line="276"/>
      </w:pPr>
      <w:r>
        <w:rPr>
          <w:rFonts w:ascii="Calibri" w:cs="Calibri" w:eastAsia="Calibri" w:hAnsi="Calibri"/>
          <w:color w:val="222831"/>
          <w:sz w:val="21"/>
          <w:szCs w:val="21"/>
        </w:rPr>
        <w:t xml:space="preserve"/>
      </w:r>
    </w:p>
    <w:p>
      <w:pPr>
        <w:pStyle w:val="Heading2"/>
        <w:spacing w:after="120" w:before="280"/>
      </w:pPr>
      <w:r>
        <w:rPr>
          <w:rFonts w:ascii="Calibri" w:cs="Calibri" w:eastAsia="Calibri" w:hAnsi="Calibri"/>
          <w:b/>
          <w:bCs/>
          <w:color w:val="1B2A41"/>
          <w:sz w:val="24"/>
          <w:szCs w:val="24"/>
        </w:rPr>
        <w:t xml:space="preserve">4.1. Opció</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Afegeix una pregunta de tipus Opció</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Escriu l'enunciat i les opcions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Decideix si permet diverses respostes</w:t>
            </w:r>
          </w:p>
          <w:p>
            <w:pPr>
              <w:spacing w:after="0" w:line="276"/>
            </w:pPr>
            <w:r>
              <w:rPr>
                <w:rFonts w:ascii="Calibri" w:cs="Calibri" w:eastAsia="Calibri" w:hAnsi="Calibri"/>
                <w:color w:val="222831"/>
                <w:sz w:val="20"/>
                <w:szCs w:val="20"/>
              </w:rPr>
              <w:t xml:space="preserve">Amb el commutador corresponent.</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Marca-la com a obligatòria si cal</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Considera afegir una opció «Altres»</w:t>
            </w:r>
          </w:p>
          <w:p>
            <w:pPr>
              <w:spacing w:after="0" w:line="276"/>
            </w:pPr>
            <w:r>
              <w:rPr>
                <w:rFonts w:ascii="Calibri" w:cs="Calibri" w:eastAsia="Calibri" w:hAnsi="Calibri"/>
                <w:color w:val="222831"/>
                <w:sz w:val="20"/>
                <w:szCs w:val="20"/>
              </w:rPr>
              <w:t xml:space="preserve">Per a qui no encaixa en cap de les teves.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Error típic: </w:t>
            </w:r>
            <w:r>
              <w:rPr>
                <w:rFonts w:ascii="Calibri" w:cs="Calibri" w:eastAsia="Calibri" w:hAnsi="Calibri"/>
                <w:i/>
                <w:iCs/>
                <w:color w:val="313A45"/>
                <w:sz w:val="20"/>
                <w:szCs w:val="20"/>
              </w:rPr>
              <w:t xml:space="preserve">Oferir opcions que no cobreixen tots els casos i no marcar-la com a opcional. La persona es queda encallada, tria qualsevol cosa per poder continuar, i t'has carregat la fiabilitat de la dada.</w:t>
            </w:r>
          </w:p>
        </w:tc>
      </w:tr>
    </w:tbl>
    <w:p>
      <w:pPr>
        <w:pStyle w:val="Heading2"/>
        <w:spacing w:after="120" w:before="280"/>
      </w:pPr>
      <w:r>
        <w:rPr>
          <w:rFonts w:ascii="Calibri" w:cs="Calibri" w:eastAsia="Calibri" w:hAnsi="Calibri"/>
          <w:b/>
          <w:bCs/>
          <w:color w:val="1B2A41"/>
          <w:sz w:val="24"/>
          <w:szCs w:val="24"/>
        </w:rPr>
        <w:t xml:space="preserve">4.2. Valoració i NPS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900"/>
        <w:gridCol w:w="3900"/>
        <w:gridCol w:w="3838"/>
      </w:tblGrid>
      <w:tr>
        <w:trPr>
          <w:tblHeader/>
        </w:trPr>
        <w:tc>
          <w:tcPr>
            <w:tcW w:type="dxa" w:w="1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
            </w:r>
          </w:p>
        </w:tc>
        <w:tc>
          <w:tcPr>
            <w:tcW w:type="dxa" w:w="3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Valoració</w:t>
            </w:r>
          </w:p>
        </w:tc>
        <w:tc>
          <w:tcPr>
            <w:tcW w:type="dxa" w:w="38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Net Promoter Score</w:t>
            </w:r>
          </w:p>
        </w:tc>
      </w:tr>
      <w:tr>
        <w:tc>
          <w:tcPr>
            <w:tcW w:type="dxa" w:w="1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Escala</w:t>
            </w:r>
          </w:p>
        </w:tc>
        <w:tc>
          <w:tcPr>
            <w:tcW w:type="dxa" w:w="39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La que triïs, fins a 10</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Fixa, de 0 a 10</w:t>
            </w:r>
          </w:p>
        </w:tc>
      </w:tr>
      <w:tr>
        <w:tc>
          <w:tcPr>
            <w:tcW w:type="dxa" w:w="1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Format</w:t>
            </w:r>
          </w:p>
        </w:tc>
        <w:tc>
          <w:tcPr>
            <w:tcW w:type="dxa" w:w="39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Estrelles o números</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Números</w:t>
            </w:r>
          </w:p>
        </w:tc>
      </w:tr>
      <w:tr>
        <w:tc>
          <w:tcPr>
            <w:tcW w:type="dxa" w:w="1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Què mesura</w:t>
            </w:r>
          </w:p>
        </w:tc>
        <w:tc>
          <w:tcPr>
            <w:tcW w:type="dxa" w:w="39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que tu vulguis</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Probabilitat de recomanar-te</w:t>
            </w:r>
          </w:p>
        </w:tc>
      </w:tr>
      <w:tr>
        <w:tc>
          <w:tcPr>
            <w:tcW w:type="dxa" w:w="1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Anàlisi</w:t>
            </w:r>
          </w:p>
        </w:tc>
        <w:tc>
          <w:tcPr>
            <w:tcW w:type="dxa" w:w="39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Mitjana</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Promotors menys detractors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Sobre l'NPS: </w:t>
            </w:r>
            <w:r>
              <w:rPr>
                <w:rFonts w:ascii="Calibri" w:cs="Calibri" w:eastAsia="Calibri" w:hAnsi="Calibri"/>
                <w:i/>
                <w:iCs/>
                <w:color w:val="313A45"/>
                <w:sz w:val="20"/>
                <w:szCs w:val="20"/>
              </w:rPr>
              <w:t xml:space="preserve">És una mètrica estandarditzada: qui puntua 9 o 10 són promotors, 7 i 8 passius, i de 0 a 6 detractors. Té sentit si vols comparar-te amb altres o seguir l'evolució al llarg del temps. Per a una valoració puntual d'un curs, una pregunta de Valoració normal és més senzilla d'interpretar.</w:t>
            </w:r>
          </w:p>
        </w:tc>
      </w:tr>
    </w:tbl>
    <w:p>
      <w:pPr>
        <w:pStyle w:val="Heading2"/>
        <w:spacing w:after="120" w:before="280"/>
      </w:pPr>
      <w:r>
        <w:rPr>
          <w:rFonts w:ascii="Calibri" w:cs="Calibri" w:eastAsia="Calibri" w:hAnsi="Calibri"/>
          <w:b/>
          <w:bCs/>
          <w:color w:val="1B2A41"/>
          <w:sz w:val="24"/>
          <w:szCs w:val="24"/>
        </w:rPr>
        <w:t xml:space="preserve">4.3. Classificació i Likert</w:t>
      </w:r>
    </w:p>
    <w:p>
      <w:pPr>
        <w:spacing w:after="120" w:before="0" w:line="276"/>
      </w:pPr>
      <w:r>
        <w:rPr>
          <w:rFonts w:ascii="Calibri" w:cs="Calibri" w:eastAsia="Calibri" w:hAnsi="Calibri"/>
          <w:color w:val="222831"/>
          <w:sz w:val="21"/>
          <w:szCs w:val="21"/>
        </w:rPr>
        <w:t xml:space="preserve">Són les dues que més informació donen i les que més cansen a qui contesta.</w:t>
      </w:r>
    </w:p>
    <w:p>
      <w:pPr>
        <w:pStyle w:val="ListParagraph"/>
        <w:numPr>
          <w:ilvl w:val="0"/>
          <w:numId w:val="2"/>
        </w:numPr>
        <w:spacing w:after="80" w:line="276"/>
      </w:pPr>
      <w:r>
        <w:rPr>
          <w:rFonts w:ascii="Calibri" w:cs="Calibri" w:eastAsia="Calibri" w:hAnsi="Calibri"/>
          <w:color w:val="222831"/>
          <w:sz w:val="21"/>
          <w:szCs w:val="21"/>
        </w:rPr>
        <w:t xml:space="preserve">Classificació: ordenar cinc opcions obliga a pensar. Amb més de cinc, la gent ho fa a l'atzar.</w:t>
      </w:r>
    </w:p>
    <w:p>
      <w:pPr>
        <w:pStyle w:val="ListParagraph"/>
        <w:numPr>
          <w:ilvl w:val="0"/>
          <w:numId w:val="2"/>
        </w:numPr>
        <w:spacing w:after="80" w:line="276"/>
      </w:pPr>
      <w:r>
        <w:rPr>
          <w:rFonts w:ascii="Calibri" w:cs="Calibri" w:eastAsia="Calibri" w:hAnsi="Calibri"/>
          <w:color w:val="222831"/>
          <w:sz w:val="21"/>
          <w:szCs w:val="21"/>
        </w:rPr>
        <w:t xml:space="preserve">Likert: una graella d'afirmacions amb graus d'acord. Molt potent i molt incòmoda al mòbil.</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Atenció: </w:t>
            </w:r>
            <w:r>
              <w:rPr>
                <w:rFonts w:ascii="Calibri" w:cs="Calibri" w:eastAsia="Calibri" w:hAnsi="Calibri"/>
                <w:i/>
                <w:iCs/>
                <w:color w:val="313A45"/>
                <w:sz w:val="20"/>
                <w:szCs w:val="20"/>
              </w:rPr>
              <w:t xml:space="preserve">Les preguntes de tipus Likert són graelles, i al mòbil les graelles es veuen malament. Si esperes que la gent contesti des del telèfon, limita't a tres o quatre afirmacions i a cinc graus com a molt.</w:t>
            </w:r>
          </w:p>
        </w:tc>
      </w:tr>
    </w:tbl>
    <w:p>
      <w:pPr>
        <w:pStyle w:val="Heading2"/>
        <w:spacing w:after="120" w:before="280"/>
      </w:pPr>
      <w:r>
        <w:rPr>
          <w:rFonts w:ascii="Calibri" w:cs="Calibri" w:eastAsia="Calibri" w:hAnsi="Calibri"/>
          <w:b/>
          <w:bCs/>
          <w:color w:val="1B2A41"/>
          <w:sz w:val="24"/>
          <w:szCs w:val="24"/>
        </w:rPr>
        <w:t xml:space="preserve">4.4. Càrrega de fitxers</w:t>
      </w:r>
    </w:p>
    <w:p>
      <w:pPr>
        <w:spacing w:after="120" w:before="0" w:line="276"/>
      </w:pPr>
      <w:r>
        <w:rPr>
          <w:rFonts w:ascii="Calibri" w:cs="Calibri" w:eastAsia="Calibri" w:hAnsi="Calibri"/>
          <w:color w:val="222831"/>
          <w:sz w:val="21"/>
          <w:szCs w:val="21"/>
        </w:rPr>
        <w:t xml:space="preserve">Permet que qui contesti adjunti documents a la seva resposta.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Tria «Més tipus de preguntes» &gt; Càrrega de fitxers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Indica quants fitxers pot pujar i de quina mida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Limita els tipus de fitxer si escau</w:t>
            </w:r>
          </w:p>
          <w:p>
            <w:pPr>
              <w:spacing w:after="0" w:line="276"/>
            </w:pPr>
            <w:r>
              <w:rPr>
                <w:rFonts w:ascii="Calibri" w:cs="Calibri" w:eastAsia="Calibri" w:hAnsi="Calibri"/>
                <w:color w:val="222831"/>
                <w:sz w:val="20"/>
                <w:szCs w:val="20"/>
              </w:rPr>
              <w:t xml:space="preserve">PDF, Word, imatge...</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Comprova on es desen</w:t>
            </w:r>
          </w:p>
          <w:p>
            <w:pPr>
              <w:spacing w:after="0" w:line="276"/>
            </w:pPr>
            <w:r>
              <w:rPr>
                <w:rFonts w:ascii="Calibri" w:cs="Calibri" w:eastAsia="Calibri" w:hAnsi="Calibri"/>
                <w:color w:val="222831"/>
                <w:sz w:val="20"/>
                <w:szCs w:val="20"/>
              </w:rPr>
              <w:t xml:space="preserve">Van a una carpeta del teu OneDrive o del lloc del grup.</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Limitació important: </w:t>
            </w:r>
            <w:r>
              <w:rPr>
                <w:rFonts w:ascii="Calibri" w:cs="Calibri" w:eastAsia="Calibri" w:hAnsi="Calibri"/>
                <w:i/>
                <w:iCs/>
                <w:color w:val="313A45"/>
                <w:sz w:val="20"/>
                <w:szCs w:val="20"/>
              </w:rPr>
              <w:t xml:space="preserve">Per pujar fitxers, qui contesti ha d'iniciar sessió. Això vol dir que aquesta pregunta NO funciona en formularis anònims oberts a qualsevol. Si el teu formulari és públic, aquest tipus de pregunta no el podràs fer servir.</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5. Seccions i ramificació</w:t>
      </w:r>
    </w:p>
    <w:p>
      <w:pPr>
        <w:pStyle w:val="Heading2"/>
        <w:spacing w:after="120" w:before="280"/>
      </w:pPr>
      <w:r>
        <w:rPr>
          <w:rFonts w:ascii="Calibri" w:cs="Calibri" w:eastAsia="Calibri" w:hAnsi="Calibri"/>
          <w:b/>
          <w:bCs/>
          <w:color w:val="1B2A41"/>
          <w:sz w:val="24"/>
          <w:szCs w:val="24"/>
        </w:rPr>
        <w:t xml:space="preserve">5.1. Seccions</w:t>
      </w:r>
    </w:p>
    <w:p>
      <w:pPr>
        <w:spacing w:after="120" w:before="0" w:line="276"/>
      </w:pPr>
      <w:r>
        <w:rPr>
          <w:rFonts w:ascii="Calibri" w:cs="Calibri" w:eastAsia="Calibri" w:hAnsi="Calibri"/>
          <w:color w:val="222831"/>
          <w:sz w:val="21"/>
          <w:szCs w:val="21"/>
        </w:rPr>
        <w:t xml:space="preserve">Una secció agrupa preguntes i les separa en pàgines. Serveix per organitzar formularis llargs i per no ensenyar-ho tot de cop.</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Afegeix una pregunta i tria «Secció»</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Posa-li títol i descripció</w:t>
            </w:r>
          </w:p>
          <w:p>
            <w:pPr>
              <w:spacing w:after="0" w:line="276"/>
            </w:pPr>
            <w:r>
              <w:rPr>
                <w:rFonts w:ascii="Calibri" w:cs="Calibri" w:eastAsia="Calibri" w:hAnsi="Calibri"/>
                <w:color w:val="222831"/>
                <w:sz w:val="20"/>
                <w:szCs w:val="20"/>
              </w:rPr>
              <w:t xml:space="preserve">«Sobre tu», «Sobre el curs», «Suggeriments»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Arrossega les preguntes dins de cada secció</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Comprova-ho a la vista prèvia</w:t>
            </w:r>
          </w:p>
          <w:p>
            <w:pPr>
              <w:spacing w:after="0" w:line="276"/>
            </w:pPr>
            <w:r>
              <w:rPr>
                <w:rFonts w:ascii="Calibri" w:cs="Calibri" w:eastAsia="Calibri" w:hAnsi="Calibri"/>
                <w:color w:val="222831"/>
                <w:sz w:val="20"/>
                <w:szCs w:val="20"/>
              </w:rPr>
              <w:t xml:space="preserve">Cada secció es veurà com una pàgina.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Un formulari de vint preguntes en una sola pàgina espanta. El mateix formulari partit en quatre seccions de cinc es percep com molt més curt, encara que sigui idèntic.</w:t>
            </w:r>
          </w:p>
        </w:tc>
      </w:tr>
    </w:tbl>
    <w:p>
      <w:pPr>
        <w:pStyle w:val="Heading2"/>
        <w:spacing w:after="120" w:before="280"/>
      </w:pPr>
      <w:r>
        <w:rPr>
          <w:rFonts w:ascii="Calibri" w:cs="Calibri" w:eastAsia="Calibri" w:hAnsi="Calibri"/>
          <w:b/>
          <w:bCs/>
          <w:color w:val="1B2A41"/>
          <w:sz w:val="24"/>
          <w:szCs w:val="24"/>
        </w:rPr>
        <w:t xml:space="preserve">5.2. Ramificació</w:t>
      </w:r>
    </w:p>
    <w:p>
      <w:pPr>
        <w:spacing w:after="120" w:before="0" w:line="276"/>
      </w:pPr>
      <w:r>
        <w:rPr>
          <w:rFonts w:ascii="Calibri" w:cs="Calibri" w:eastAsia="Calibri" w:hAnsi="Calibri"/>
          <w:color w:val="222831"/>
          <w:sz w:val="21"/>
          <w:szCs w:val="21"/>
        </w:rPr>
        <w:t xml:space="preserve">La ramificació fa que el formulari canviï de camí segons el que respon cadascú. Si algú diu que no ha fet el curs, no li preguntes què li ha semblat.</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Ves a la pregunta on vols ramificar</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Obre «Més opcions per a preguntes» i tria «Afegir ramificació»</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A cada resposta possible, indica a quina pregunta ha d'anar</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Pots enviar algú directament al final del formulari</w:t>
            </w:r>
          </w:p>
          <w:p>
            <w:pPr>
              <w:spacing w:after="0" w:line="276"/>
            </w:pPr>
            <w:r>
              <w:rPr>
                <w:rFonts w:ascii="Calibri" w:cs="Calibri" w:eastAsia="Calibri" w:hAnsi="Calibri"/>
                <w:color w:val="222831"/>
                <w:sz w:val="20"/>
                <w:szCs w:val="20"/>
              </w:rPr>
              <w:t xml:space="preserve">Amb l'opció «Fi del formulari».</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Comprova cada camí a la vista prèvia</w:t>
            </w:r>
          </w:p>
          <w:p>
            <w:pPr>
              <w:spacing w:after="0" w:line="276"/>
            </w:pPr>
            <w:r>
              <w:rPr>
                <w:rFonts w:ascii="Calibri" w:cs="Calibri" w:eastAsia="Calibri" w:hAnsi="Calibri"/>
                <w:color w:val="222831"/>
                <w:sz w:val="20"/>
                <w:szCs w:val="20"/>
              </w:rPr>
              <w:t xml:space="preserve">Aquest pas no te'l saltis.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Una limitació que has de conèixer: </w:t>
            </w:r>
            <w:r>
              <w:rPr>
                <w:rFonts w:ascii="Calibri" w:cs="Calibri" w:eastAsia="Calibri" w:hAnsi="Calibri"/>
                <w:i/>
                <w:iCs/>
                <w:color w:val="313A45"/>
                <w:sz w:val="20"/>
                <w:szCs w:val="20"/>
              </w:rPr>
              <w:t xml:space="preserve">Només es pot ramificar cap a una pregunta POSTERIOR, mai cap enrere. Si intentes anar de la pregunta 4 a la 2, trencaràs l'experiència: saltarà les preguntes intermèdies i portarà la persona directament al final.</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També funciona amb seccions: </w:t>
            </w:r>
            <w:r>
              <w:rPr>
                <w:rFonts w:ascii="Calibri" w:cs="Calibri" w:eastAsia="Calibri" w:hAnsi="Calibri"/>
                <w:i/>
                <w:iCs/>
                <w:color w:val="313A45"/>
                <w:sz w:val="20"/>
                <w:szCs w:val="20"/>
              </w:rPr>
              <w:t xml:space="preserve">Si el formulari té seccions, pots ramificar seccions senceres en comptes de pregunta a pregunta. És més net per a formularis amb molts camins.</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6. Aspecte i configuració</w:t>
      </w:r>
    </w:p>
    <w:p>
      <w:pPr>
        <w:pStyle w:val="Heading2"/>
        <w:spacing w:after="120" w:before="280"/>
      </w:pPr>
      <w:r>
        <w:rPr>
          <w:rFonts w:ascii="Calibri" w:cs="Calibri" w:eastAsia="Calibri" w:hAnsi="Calibri"/>
          <w:b/>
          <w:bCs/>
          <w:color w:val="1B2A41"/>
          <w:sz w:val="24"/>
          <w:szCs w:val="24"/>
        </w:rPr>
        <w:t xml:space="preserve">6.1. Estil</w:t>
      </w:r>
    </w:p>
    <w:p>
      <w:pPr>
        <w:spacing w:after="120" w:before="0" w:line="276"/>
      </w:pPr>
      <w:r>
        <w:rPr>
          <w:rFonts w:ascii="Calibri" w:cs="Calibri" w:eastAsia="Calibri" w:hAnsi="Calibri"/>
          <w:color w:val="222831"/>
          <w:sz w:val="21"/>
          <w:szCs w:val="21"/>
        </w:rPr>
        <w:t xml:space="preserve">Des del botó d'estil o tema pots canviar els colors i el fons del formulari. Pots triar una de les combinacions predefinides o pujar una imatge pròpia.</w:t>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Un formulari amb els colors de l'organització transmet que és oficial i s'obre més. Però no et passis: un fons carregat fa il·legibles les preguntes, sobretot al mòbil.</w:t>
            </w:r>
          </w:p>
        </w:tc>
      </w:tr>
    </w:tbl>
    <w:p>
      <w:pPr>
        <w:pStyle w:val="Heading2"/>
        <w:spacing w:after="120" w:before="280"/>
      </w:pPr>
      <w:r>
        <w:rPr>
          <w:rFonts w:ascii="Calibri" w:cs="Calibri" w:eastAsia="Calibri" w:hAnsi="Calibri"/>
          <w:b/>
          <w:bCs/>
          <w:color w:val="1B2A41"/>
          <w:sz w:val="24"/>
          <w:szCs w:val="24"/>
        </w:rPr>
        <w:t xml:space="preserve">6.2. Configuració de funcionament</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400"/>
        <w:gridCol w:w="3800"/>
        <w:gridCol w:w="34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Opció</w:t>
            </w:r>
          </w:p>
        </w:tc>
        <w:tc>
          <w:tcPr>
            <w:tcW w:type="dxa" w:w="38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controla</w:t>
            </w:r>
          </w:p>
        </w:tc>
        <w:tc>
          <w:tcPr>
            <w:tcW w:type="dxa" w:w="34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Recomanació</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Qui pot respondre</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Tothom, només l'organització, o persones concretes</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Per a temes interns, l'organització</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Registrar el nom</w:t>
            </w:r>
          </w:p>
        </w:tc>
        <w:tc>
          <w:tcPr>
            <w:tcW w:type="dxa" w:w="3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Si es guarda qui ha respost</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Desactivat si vols sinceritat</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Una resposta per persona</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Evita respostes repetides</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Activat a les inscripcions</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Data d'inici i de finalització</w:t>
            </w:r>
          </w:p>
        </w:tc>
        <w:tc>
          <w:tcPr>
            <w:tcW w:type="dxa" w:w="3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Quan s'accepten respostes</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Posa sempre data de tancament</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Barra de progrés</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Mostra quant queda</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Activada als formularis llargs</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Missatge d'agraïment</w:t>
            </w:r>
          </w:p>
        </w:tc>
        <w:tc>
          <w:tcPr>
            <w:tcW w:type="dxa" w:w="3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que es veu en acabar</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Personalitza'l: diu què passarà després</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Notificació per correu</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avís a tu per cada resposta</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Desactivat si esperes moltes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La decisió que més afecta els resultats: </w:t>
            </w:r>
            <w:r>
              <w:rPr>
                <w:rFonts w:ascii="Calibri" w:cs="Calibri" w:eastAsia="Calibri" w:hAnsi="Calibri"/>
                <w:i/>
                <w:iCs/>
                <w:color w:val="313A45"/>
                <w:sz w:val="20"/>
                <w:szCs w:val="20"/>
              </w:rPr>
              <w:t xml:space="preserve">Registrar o no el nom. Si el formulari és una valoració del teu propi curs i les respostes van amb nom i cognoms, obtindràs valoracions excel·lents i cap crítica útil. Per a feedback sincer, anònim.</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Sobre la privadesa: </w:t>
            </w:r>
            <w:r>
              <w:rPr>
                <w:rFonts w:ascii="Calibri" w:cs="Calibri" w:eastAsia="Calibri" w:hAnsi="Calibri"/>
                <w:i/>
                <w:iCs/>
                <w:color w:val="313A45"/>
                <w:sz w:val="20"/>
                <w:szCs w:val="20"/>
              </w:rPr>
              <w:t xml:space="preserve">Per defecte els formularis són anònims. Si actives el registre del nom, avisa-ho a la descripció: que la gent sàpiga que la seva resposta va identificada abans de contestar.</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7. Enviar i recollir respostes</w:t>
      </w:r>
    </w:p>
    <w:p>
      <w:pPr>
        <w:pStyle w:val="Heading2"/>
        <w:spacing w:after="120" w:before="280"/>
      </w:pPr>
      <w:r>
        <w:rPr>
          <w:rFonts w:ascii="Calibri" w:cs="Calibri" w:eastAsia="Calibri" w:hAnsi="Calibri"/>
          <w:b/>
          <w:bCs/>
          <w:color w:val="1B2A41"/>
          <w:sz w:val="24"/>
          <w:szCs w:val="24"/>
        </w:rPr>
        <w:t xml:space="preserve">7.1. Les maneres d'enviar-lo</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800"/>
        <w:gridCol w:w="4000"/>
        <w:gridCol w:w="3838"/>
      </w:tblGrid>
      <w:tr>
        <w:trPr>
          <w:tblHeader/>
        </w:trPr>
        <w:tc>
          <w:tcPr>
            <w:tcW w:type="dxa" w:w="18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Via</w:t>
            </w:r>
          </w:p>
        </w:tc>
        <w:tc>
          <w:tcPr>
            <w:tcW w:type="dxa" w:w="4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Com</w:t>
            </w:r>
          </w:p>
        </w:tc>
        <w:tc>
          <w:tcPr>
            <w:tcW w:type="dxa" w:w="38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Quan</w:t>
            </w:r>
          </w:p>
        </w:tc>
      </w:tr>
      <w:tr>
        <w:tc>
          <w:tcPr>
            <w:tcW w:type="dxa" w:w="18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Enllaç</w:t>
            </w:r>
          </w:p>
        </w:tc>
        <w:tc>
          <w:tcPr>
            <w:tcW w:type="dxa" w:w="4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Copies l'adreça i la comparteixes</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cas normal</w:t>
            </w:r>
          </w:p>
        </w:tc>
      </w:tr>
      <w:tr>
        <w:tc>
          <w:tcPr>
            <w:tcW w:type="dxa" w:w="18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Codi QR</w:t>
            </w:r>
          </w:p>
        </w:tc>
        <w:tc>
          <w:tcPr>
            <w:tcW w:type="dxa" w:w="4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Genera un codi imprimible</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Presencial: projectar-lo a l'aula</w:t>
            </w:r>
          </w:p>
        </w:tc>
      </w:tr>
      <w:tr>
        <w:tc>
          <w:tcPr>
            <w:tcW w:type="dxa" w:w="18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Correu</w:t>
            </w:r>
          </w:p>
        </w:tc>
        <w:tc>
          <w:tcPr>
            <w:tcW w:type="dxa" w:w="4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Envies la invitació des del mateix Forms</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Destinataris concrets</w:t>
            </w:r>
          </w:p>
        </w:tc>
      </w:tr>
      <w:tr>
        <w:tc>
          <w:tcPr>
            <w:tcW w:type="dxa" w:w="18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Incrustar</w:t>
            </w:r>
          </w:p>
        </w:tc>
        <w:tc>
          <w:tcPr>
            <w:tcW w:type="dxa" w:w="4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Codi per posar-lo dins d'una pàgina</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Pàgines de SharePoint</w:t>
            </w:r>
          </w:p>
        </w:tc>
      </w:tr>
      <w:tr>
        <w:tc>
          <w:tcPr>
            <w:tcW w:type="dxa" w:w="18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Pestanya de Teams</w:t>
            </w:r>
          </w:p>
        </w:tc>
        <w:tc>
          <w:tcPr>
            <w:tcW w:type="dxa" w:w="4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L'afegeixes com a pestanya d'un canal</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Formularis d'equip recurrents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Molt útil per a formació: </w:t>
            </w:r>
            <w:r>
              <w:rPr>
                <w:rFonts w:ascii="Calibri" w:cs="Calibri" w:eastAsia="Calibri" w:hAnsi="Calibri"/>
                <w:i/>
                <w:iCs/>
                <w:color w:val="313A45"/>
                <w:sz w:val="20"/>
                <w:szCs w:val="20"/>
              </w:rPr>
              <w:t xml:space="preserve">El codi QR. Projectes el codi a la pantalla al final de la sessió, la gent l'escaneja amb el mòbil i contesta allà mateix. La taxa de resposta és incomparablement més alta que enviant un correu dos dies després.</w:t>
            </w:r>
          </w:p>
        </w:tc>
      </w:tr>
    </w:tbl>
    <w:p>
      <w:pPr>
        <w:pStyle w:val="Heading2"/>
        <w:spacing w:after="120" w:before="280"/>
      </w:pPr>
      <w:r>
        <w:rPr>
          <w:rFonts w:ascii="Calibri" w:cs="Calibri" w:eastAsia="Calibri" w:hAnsi="Calibri"/>
          <w:b/>
          <w:bCs/>
          <w:color w:val="1B2A41"/>
          <w:sz w:val="24"/>
          <w:szCs w:val="24"/>
        </w:rPr>
        <w:t xml:space="preserve">7.2. Veure les respostes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Obre el formulari i ves a la pestanya de Respostes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Mira el resum</w:t>
            </w:r>
          </w:p>
          <w:p>
            <w:pPr>
              <w:spacing w:after="0" w:line="276"/>
            </w:pPr>
            <w:r>
              <w:rPr>
                <w:rFonts w:ascii="Calibri" w:cs="Calibri" w:eastAsia="Calibri" w:hAnsi="Calibri"/>
                <w:color w:val="222831"/>
                <w:sz w:val="20"/>
                <w:szCs w:val="20"/>
              </w:rPr>
              <w:t xml:space="preserve">Nombre de respostes, temps mitjà i gràfics per pregunta.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Revisa les respostes obertes</w:t>
            </w:r>
          </w:p>
          <w:p>
            <w:pPr>
              <w:spacing w:after="0" w:line="276"/>
            </w:pPr>
            <w:r>
              <w:rPr>
                <w:rFonts w:ascii="Calibri" w:cs="Calibri" w:eastAsia="Calibri" w:hAnsi="Calibri"/>
                <w:color w:val="222831"/>
                <w:sz w:val="20"/>
                <w:szCs w:val="20"/>
              </w:rPr>
              <w:t xml:space="preserve">Forms en genera un núvol de paraules.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Consulta les respostes individuals</w:t>
            </w:r>
          </w:p>
          <w:p>
            <w:pPr>
              <w:spacing w:after="0" w:line="276"/>
            </w:pPr>
            <w:r>
              <w:rPr>
                <w:rFonts w:ascii="Calibri" w:cs="Calibri" w:eastAsia="Calibri" w:hAnsi="Calibri"/>
                <w:color w:val="222831"/>
                <w:sz w:val="20"/>
                <w:szCs w:val="20"/>
              </w:rPr>
              <w:t xml:space="preserve">Si el formulari no és anònim.</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Exporta a Excel si vols analitzar-ho a fons</w:t>
            </w:r>
          </w:p>
          <w:p>
            <w:pPr>
              <w:spacing w:after="0" w:line="276"/>
            </w:pPr>
            <w:r>
              <w:rPr>
                <w:rFonts w:ascii="Calibri" w:cs="Calibri" w:eastAsia="Calibri" w:hAnsi="Calibri"/>
                <w:color w:val="222831"/>
                <w:sz w:val="20"/>
                <w:szCs w:val="20"/>
              </w:rPr>
              <w:t xml:space="preserve">Amb el botó d'obrir a Excel.</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Clau: </w:t>
            </w:r>
            <w:r>
              <w:rPr>
                <w:rFonts w:ascii="Calibri" w:cs="Calibri" w:eastAsia="Calibri" w:hAnsi="Calibri"/>
                <w:i/>
                <w:iCs/>
                <w:color w:val="313A45"/>
                <w:sz w:val="20"/>
                <w:szCs w:val="20"/>
              </w:rPr>
              <w:t xml:space="preserve">Els gràfics automàtics de Forms serveixen per fer-te una idea. Per creuar dades, filtrar o fer taules dinàmiques, exporta a Excel. I si el formulari és d'equip, desa aquell Excel al lloc de SharePoint, no al teu OneDrive.</w:t>
            </w:r>
          </w:p>
        </w:tc>
      </w:tr>
    </w:tbl>
    <w:p>
      <w:pPr>
        <w:pStyle w:val="Heading2"/>
        <w:spacing w:after="120" w:before="280"/>
      </w:pPr>
      <w:r>
        <w:rPr>
          <w:rFonts w:ascii="Calibri" w:cs="Calibri" w:eastAsia="Calibri" w:hAnsi="Calibri"/>
          <w:b/>
          <w:bCs/>
          <w:color w:val="1B2A41"/>
          <w:sz w:val="24"/>
          <w:szCs w:val="24"/>
        </w:rPr>
        <w:t xml:space="preserve">7.3. Copilot i Forms</w:t>
      </w:r>
    </w:p>
    <w:p>
      <w:pPr>
        <w:spacing w:after="120" w:before="0" w:line="276"/>
      </w:pPr>
      <w:r>
        <w:rPr>
          <w:rFonts w:ascii="Calibri" w:cs="Calibri" w:eastAsia="Calibri" w:hAnsi="Calibri"/>
          <w:color w:val="222831"/>
          <w:sz w:val="21"/>
          <w:szCs w:val="21"/>
        </w:rPr>
        <w:t xml:space="preserve">Amb llicència de Copilot pots demanar-li que et generi un esborrany de formulari a partir d'una descripció, i que t'ajudi a interpretar les respostes.</w:t>
      </w:r>
    </w:p>
    <w:p>
      <w:pPr>
        <w:pStyle w:val="ListParagraph"/>
        <w:numPr>
          <w:ilvl w:val="0"/>
          <w:numId w:val="2"/>
        </w:numPr>
        <w:spacing w:after="80" w:line="276"/>
      </w:pPr>
      <w:r>
        <w:rPr>
          <w:rFonts w:ascii="Calibri" w:cs="Calibri" w:eastAsia="Calibri" w:hAnsi="Calibri"/>
          <w:color w:val="222831"/>
          <w:sz w:val="21"/>
          <w:szCs w:val="21"/>
        </w:rPr>
        <w:t xml:space="preserve">En crear un formulari, Copilot pot proposar-te'n un de complet a partir d'una frase.</w:t>
      </w:r>
    </w:p>
    <w:p>
      <w:pPr>
        <w:pStyle w:val="ListParagraph"/>
        <w:numPr>
          <w:ilvl w:val="0"/>
          <w:numId w:val="2"/>
        </w:numPr>
        <w:spacing w:after="80" w:line="276"/>
      </w:pPr>
      <w:r>
        <w:rPr>
          <w:rFonts w:ascii="Calibri" w:cs="Calibri" w:eastAsia="Calibri" w:hAnsi="Calibri"/>
          <w:color w:val="222831"/>
          <w:sz w:val="21"/>
          <w:szCs w:val="21"/>
        </w:rPr>
        <w:t xml:space="preserve">Sobre les respostes, et pot resumir el que diuen els comentaris oberts.</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Fes servir Copilot per al primer esborrany i després revisa'l tu. Genera formularis correctes però genèrics: les preguntes que de veritat necessites saber les has de posar tu.</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8. Errors freqüents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800"/>
        <w:gridCol w:w="3400"/>
        <w:gridCol w:w="3438"/>
      </w:tblGrid>
      <w:tr>
        <w:trPr>
          <w:tblHeader/>
        </w:trPr>
        <w:tc>
          <w:tcPr>
            <w:tcW w:type="dxa" w:w="28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Error</w:t>
            </w:r>
          </w:p>
        </w:tc>
        <w:tc>
          <w:tcPr>
            <w:tcW w:type="dxa" w:w="3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Conseqüència</w:t>
            </w:r>
          </w:p>
        </w:tc>
        <w:tc>
          <w:tcPr>
            <w:tcW w:type="dxa" w:w="34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fer</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Formulari personal per a coses d'equip</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Se'n va amb tu si marxes</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Crear-lo com a formulari de grup</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Sense descripció</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La gent no sap en què es fica i abandona</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Dues línies: què, per a què i quant dura</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Vint preguntes en una pàgina</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Espanta i es respon menys</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Partir-lo en seccions</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Likert llarga sense provar al mòbil</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Il·legible i abandonat</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Provar sempre la vista prèvia mòbil</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Valoració del curs amb nom</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Cap crítica útil</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Anònim per a feedback sincer</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Ramificar cap enrere</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Trenca el formulari</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Només cap endavant</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Càrrega de fitxers en formulari públic</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 funciona: exigeix iniciar sessió</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Limitar-lo a l'organització</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Sense data de tancament</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Respostes que arriben mesos després</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Posar sempre data de finalització</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La idea que resumeix el bloc: </w:t>
            </w:r>
            <w:r>
              <w:rPr>
                <w:rFonts w:ascii="Calibri" w:cs="Calibri" w:eastAsia="Calibri" w:hAnsi="Calibri"/>
                <w:i/>
                <w:iCs/>
                <w:color w:val="313A45"/>
                <w:sz w:val="20"/>
                <w:szCs w:val="20"/>
              </w:rPr>
              <w:t xml:space="preserve">Un formulari es fa en cinc minuts i les decisions que determinen si serveix es prenen en trenta segons: si va amb nom o no, si es parteix en seccions, i si algú l'ha provat al mòbil abans d'enviar-lo.</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Pràctica</w:t>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1 — El teu primer formulari</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Obre Forms des de l'iniciador d'aplicacions.</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Crea un formulari nou anomenat «Valoració de la sessió».</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Escriu una descripció que digui què demanes i quant es triga.</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Afegeix una pregunta d'Opció amb quatre respostes.</w:t>
            </w:r>
          </w:p>
          <w:p>
            <w:pPr>
              <w:spacing w:after="8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Afegeix una pregunta de Valoració d'1 a 5.</w:t>
            </w:r>
          </w:p>
          <w:p>
            <w:pPr>
              <w:spacing w:after="80" w:line="276"/>
            </w:pPr>
            <w:r>
              <w:rPr>
                <w:rFonts w:ascii="Calibri" w:cs="Calibri" w:eastAsia="Calibri" w:hAnsi="Calibri"/>
                <w:b/>
                <w:bCs/>
                <w:color w:val="C1121F"/>
                <w:sz w:val="20"/>
                <w:szCs w:val="20"/>
              </w:rPr>
              <w:t xml:space="preserve">6.  </w:t>
            </w:r>
            <w:r>
              <w:rPr>
                <w:rFonts w:ascii="Calibri" w:cs="Calibri" w:eastAsia="Calibri" w:hAnsi="Calibri"/>
                <w:color w:val="222831"/>
                <w:sz w:val="20"/>
                <w:szCs w:val="20"/>
              </w:rPr>
              <w:t xml:space="preserve">Afegeix una pregunta de Text per a comentaris, i deixa-la opcional.</w:t>
            </w:r>
          </w:p>
          <w:p>
            <w:pPr>
              <w:spacing w:after="0" w:line="276"/>
            </w:pPr>
            <w:r>
              <w:rPr>
                <w:rFonts w:ascii="Calibri" w:cs="Calibri" w:eastAsia="Calibri" w:hAnsi="Calibri"/>
                <w:b/>
                <w:bCs/>
                <w:color w:val="C1121F"/>
                <w:sz w:val="20"/>
                <w:szCs w:val="20"/>
              </w:rPr>
              <w:t xml:space="preserve">7.  </w:t>
            </w:r>
            <w:r>
              <w:rPr>
                <w:rFonts w:ascii="Calibri" w:cs="Calibri" w:eastAsia="Calibri" w:hAnsi="Calibri"/>
                <w:color w:val="222831"/>
                <w:sz w:val="20"/>
                <w:szCs w:val="20"/>
              </w:rPr>
              <w:t xml:space="preserve">Fes vista prèvia i comprova-ho també en format mòbil.</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2 — Tipus avançats i seccions</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Afegeix una secció nova titulada «Sobre el contingut».</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Dins seu, afegeix una pregunta de Classificació amb quatre temes a ordenar.</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Afegeix una pregunta de tipus Likert amb tres afirmacions.</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Comprova a la vista prèvia com queda la Likert al mòbil.</w:t>
            </w:r>
          </w:p>
          <w:p>
            <w:pPr>
              <w:spacing w:after="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Redueix les afirmacions o els graus si no es llegeix bé.</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3 — Ramificació</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Afegeix una pregunta d'Opció amb dues respostes: «Sí» i «No».</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Configura una ramificació: si respon «No», que salti al final del formulari.</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Si respon «Sí», que continuï amb la pregunta següent.</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Prova els dos camins a la vista prèvia.</w:t>
            </w:r>
          </w:p>
          <w:p>
            <w:pPr>
              <w:spacing w:after="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Comprova que NO pots ramificar cap a una pregunta anterior.</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4 — Enviar i analitzar</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Ves a la configuració i desactiva el registre del nom.</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Posa-hi una data de tancament.</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Personalitza el missatge d'agraïment.</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Genera el codi QR i comparteix-lo amb el teu company.</w:t>
            </w:r>
          </w:p>
          <w:p>
            <w:pPr>
              <w:spacing w:after="8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Que contesti des del mòbil.</w:t>
            </w:r>
          </w:p>
          <w:p>
            <w:pPr>
              <w:spacing w:after="80" w:line="276"/>
            </w:pPr>
            <w:r>
              <w:rPr>
                <w:rFonts w:ascii="Calibri" w:cs="Calibri" w:eastAsia="Calibri" w:hAnsi="Calibri"/>
                <w:b/>
                <w:bCs/>
                <w:color w:val="C1121F"/>
                <w:sz w:val="20"/>
                <w:szCs w:val="20"/>
              </w:rPr>
              <w:t xml:space="preserve">6.  </w:t>
            </w:r>
            <w:r>
              <w:rPr>
                <w:rFonts w:ascii="Calibri" w:cs="Calibri" w:eastAsia="Calibri" w:hAnsi="Calibri"/>
                <w:color w:val="222831"/>
                <w:sz w:val="20"/>
                <w:szCs w:val="20"/>
              </w:rPr>
              <w:t xml:space="preserve">Ves a Respostes i mira els gràfics automàtics.</w:t>
            </w:r>
          </w:p>
          <w:p>
            <w:pPr>
              <w:spacing w:after="0" w:line="276"/>
            </w:pPr>
            <w:r>
              <w:rPr>
                <w:rFonts w:ascii="Calibri" w:cs="Calibri" w:eastAsia="Calibri" w:hAnsi="Calibri"/>
                <w:b/>
                <w:bCs/>
                <w:color w:val="C1121F"/>
                <w:sz w:val="20"/>
                <w:szCs w:val="20"/>
              </w:rPr>
              <w:t xml:space="preserve">7.  </w:t>
            </w:r>
            <w:r>
              <w:rPr>
                <w:rFonts w:ascii="Calibri" w:cs="Calibri" w:eastAsia="Calibri" w:hAnsi="Calibri"/>
                <w:color w:val="222831"/>
                <w:sz w:val="20"/>
                <w:szCs w:val="20"/>
              </w:rPr>
              <w:t xml:space="preserve">Exporta-ho a Excel i observa com queden les dades.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Sobre aquest document: </w:t>
            </w:r>
            <w:r>
              <w:rPr>
                <w:rFonts w:ascii="Calibri" w:cs="Calibri" w:eastAsia="Calibri" w:hAnsi="Calibri"/>
                <w:i/>
                <w:iCs/>
                <w:color w:val="313A45"/>
                <w:sz w:val="20"/>
                <w:szCs w:val="20"/>
              </w:rPr>
              <w:t xml:space="preserve">Manual de Microsoft Forms. Autònom: no requereix cap altre bloc del curs. Forms no forma part del temari contractat; és material complementari. Aubay Consultoria IT — Barcelona — 2026.</w:t>
            </w:r>
          </w:p>
        </w:tc>
      </w:tr>
    </w:tbl>
    <w:sectPr>
      <w:headerReference w:type="default" r:id="rId7"/>
      <w:footerReference w:type="default" r:id="rId8"/>
      <w:pgSz w:w="11906" w:h="16838" w:orient="portrait"/>
      <w:pgMar w:top="1134" w:right="1134" w:bottom="1134" w:left="1134" w:header="680" w:footer="56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DE5" w:sz="4" w:space="6"/>
      </w:pBdr>
      <w:spacing w:after="0" w:before="0"/>
      <w:jc w:val="center"/>
    </w:pPr>
    <w:r>
      <w:rPr>
        <w:rFonts w:ascii="Calibri" w:cs="Calibri" w:eastAsia="Calibri" w:hAnsi="Calibri"/>
        <w:color w:val="5A6472"/>
        <w:sz w:val="16"/>
        <w:szCs w:val="16"/>
      </w:rPr>
      <w:t xml:space="preserve">Aubay Consultoria IT  ·  Barcelona Activa  ·  2026  —  Pàgina </w:t>
    </w:r>
    <w:r>
      <w:rPr>
        <w:rFonts w:ascii="Calibri" w:cs="Calibri" w:eastAsia="Calibri" w:hAnsi="Calibri"/>
        <w:color w:val="5A6472"/>
        <w:sz w:val="16"/>
        <w:szCs w:val="16"/>
      </w:rPr>
      <w:fldChar w:fldCharType="begin"/>
      <w:instrText xml:space="preserve">PAGE</w:instrText>
      <w:fldChar w:fldCharType="separate"/>
      <w:fldChar w:fldCharType="end"/>
    </w:r>
    <w:r>
      <w:rPr>
        <w:rFonts w:ascii="Calibri" w:cs="Calibri" w:eastAsia="Calibri" w:hAnsi="Calibri"/>
        <w:color w:val="5A6472"/>
        <w:sz w:val="16"/>
        <w:szCs w:val="16"/>
      </w:rPr>
      <w:t xml:space="preserve"> de </w:t>
    </w:r>
    <w:r>
      <w:rPr>
        <w:rFonts w:ascii="Calibri" w:cs="Calibri" w:eastAsia="Calibri" w:hAnsi="Calibri"/>
        <w:color w:val="5A6472"/>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Calibri" w:cs="Calibri" w:eastAsia="Calibri" w:hAnsi="Calibri"/>
        <w:color w:val="5A6472"/>
        <w:sz w:val="16"/>
        <w:szCs w:val="16"/>
      </w:rPr>
      <w:t xml:space="preserve">Microsoft 365  ·  Manual — Microsoft Forms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 Microsoft Forms</dc:title>
  <dc:creator>Aubay Consultoria IT</dc:creator>
  <cp:lastModifiedBy>Un-named</cp:lastModifiedBy>
  <cp:revision>1</cp:revision>
  <dcterms:created xsi:type="dcterms:W3CDTF">2026-09-12T14:13:16.872Z</dcterms:created>
  <dcterms:modified xsi:type="dcterms:W3CDTF">2026-09-12T14:13:16.872Z</dcterms:modified>
</cp:coreProperties>
</file>

<file path=docProps/custom.xml><?xml version="1.0" encoding="utf-8"?>
<Properties xmlns="http://schemas.openxmlformats.org/officeDocument/2006/custom-properties" xmlns:vt="http://schemas.openxmlformats.org/officeDocument/2006/docPropsVTypes"/>
</file>