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Calibri" w:cs="Calibri" w:eastAsia="Calibri" w:hAnsi="Calibri"/>
          <w:b/>
          <w:bCs/>
          <w:color w:val="E63946"/>
          <w:sz w:val="20"/>
          <w:szCs w:val="20"/>
        </w:rPr>
        <w:t xml:space="preserve">SESSIÓ ÚNICA · 3 HORES</w:t>
      </w:r>
    </w:p>
    <w:p>
      <w:pPr>
        <w:spacing w:after="100" w:before="200"/>
        <w:jc w:val="center"/>
      </w:pPr>
      <w:r>
        <w:rPr>
          <w:rFonts w:ascii="Calibri" w:cs="Calibri" w:eastAsia="Calibri" w:hAnsi="Calibri"/>
          <w:b/>
          <w:bCs/>
          <w:color w:val="1F2937"/>
          <w:sz w:val="44"/>
          <w:szCs w:val="44"/>
        </w:rPr>
        <w:t xml:space="preserve">EMAIL MARKETING A LA PRÀCTICA</w:t>
      </w:r>
    </w:p>
    <w:p>
      <w:pPr>
        <w:spacing w:after="60"/>
        <w:jc w:val="center"/>
      </w:pPr>
      <w:r>
        <w:rPr>
          <w:rFonts w:ascii="Calibri" w:cs="Calibri" w:eastAsia="Calibri" w:hAnsi="Calibri"/>
          <w:color w:val="1F2937"/>
          <w:sz w:val="26"/>
          <w:szCs w:val="26"/>
        </w:rPr>
        <w:t xml:space="preserve">MailerLite i Sender — dues eines, un mateix embut</w:t>
      </w:r>
    </w:p>
    <w:p>
      <w:pPr>
        <w:spacing w:after="240"/>
        <w:jc w:val="center"/>
      </w:pPr>
      <w:r>
        <w:rPr>
          <w:rFonts w:ascii="Calibri" w:cs="Calibri" w:eastAsia="Calibri" w:hAnsi="Calibri"/>
          <w:i/>
          <w:iCs/>
          <w:color w:val="6B7280"/>
          <w:sz w:val="22"/>
          <w:szCs w:val="22"/>
        </w:rPr>
        <w:t xml:space="preserve">Del lead magnet a l'automatització, amb captures reals</w:t>
      </w:r>
    </w:p>
    <w:p>
      <w:pPr>
        <w:spacing w:after="100"/>
        <w:jc w:val="center"/>
      </w:pPr>
      <w:r>
        <w:rPr>
          <w:rFonts w:ascii="Calibri" w:cs="Calibri" w:eastAsia="Calibri" w:hAnsi="Calibri"/>
          <w:b/>
          <w:bCs/>
          <w:color w:val="1F2937"/>
          <w:sz w:val="22"/>
          <w:szCs w:val="22"/>
        </w:rPr>
        <w:t xml:space="preserve">Cas pràctic real: www.pisosenmanresa.com</w:t>
      </w:r>
    </w:p>
    <w:p>
      <w:pPr>
        <w:spacing w:after="300"/>
        <w:jc w:val="center"/>
      </w:pPr>
      <w:r>
        <w:rPr>
          <w:rFonts w:ascii="Calibri" w:cs="Calibri" w:eastAsia="Calibri" w:hAnsi="Calibri"/>
          <w:color w:val="6B7280"/>
          <w:sz w:val="20"/>
          <w:szCs w:val="20"/>
        </w:rPr>
        <w:t xml:space="preserve">Portal immobiliari del Bages — Pisos, cases, locals, terrenys i aparcaments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rPr>
          <w:tblHeader/>
        </w:trPr>
        <w:tc>
          <w:tcPr>
            <w:tcW w:type="dxa" w:w="260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Camp</w:t>
            </w:r>
          </w:p>
        </w:tc>
        <w:tc>
          <w:tcPr>
            <w:tcW w:type="dxa" w:w="676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Detall</w:t>
            </w:r>
          </w:p>
        </w:tc>
      </w:tr>
      <w:tr>
        <w:tc>
          <w:tcPr>
            <w:tcW w:type="dxa" w:w="2600"/>
            <w:shd w:fill="F8F9FB" w:color="auto" w:val="clear"/>
            <w:tcMar>
              <w:top w:type="dxa" w:w="80"/>
              <w:left w:type="dxa" w:w="120"/>
              <w:bottom w:type="dxa" w:w="80"/>
              <w:right w:type="dxa" w:w="120"/>
            </w:tcMar>
          </w:tcPr>
          <w:p>
            <w:r>
              <w:rPr>
                <w:rFonts w:ascii="Calibri" w:cs="Calibri" w:eastAsia="Calibri" w:hAnsi="Calibri"/>
                <w:sz w:val="19"/>
                <w:szCs w:val="19"/>
              </w:rPr>
              <w:t xml:space="preserve">Formador</w:t>
            </w:r>
          </w:p>
        </w:tc>
        <w:tc>
          <w:tcPr>
            <w:tcW w:type="dxa" w:w="6760"/>
            <w:shd w:fill="F8F9FB" w:color="auto" w:val="clear"/>
            <w:tcMar>
              <w:top w:type="dxa" w:w="80"/>
              <w:left w:type="dxa" w:w="120"/>
              <w:bottom w:type="dxa" w:w="80"/>
              <w:right w:type="dxa" w:w="120"/>
            </w:tcMar>
          </w:tcPr>
          <w:p>
            <w:r>
              <w:rPr>
                <w:rFonts w:ascii="Calibri" w:cs="Calibri" w:eastAsia="Calibri" w:hAnsi="Calibri"/>
                <w:sz w:val="19"/>
                <w:szCs w:val="19"/>
              </w:rPr>
              <w:t xml:space="preserve">David Berruezo</w:t>
            </w:r>
          </w:p>
        </w:tc>
      </w:tr>
      <w:tr>
        <w:tc>
          <w:tcPr>
            <w:tcW w:type="dxa" w:w="2600"/>
            <w:shd w:fill="FFFFFF" w:color="auto" w:val="clear"/>
            <w:tcMar>
              <w:top w:type="dxa" w:w="80"/>
              <w:left w:type="dxa" w:w="120"/>
              <w:bottom w:type="dxa" w:w="80"/>
              <w:right w:type="dxa" w:w="120"/>
            </w:tcMar>
          </w:tcPr>
          <w:p>
            <w:r>
              <w:rPr>
                <w:rFonts w:ascii="Calibri" w:cs="Calibri" w:eastAsia="Calibri" w:hAnsi="Calibri"/>
                <w:sz w:val="19"/>
                <w:szCs w:val="19"/>
              </w:rPr>
              <w:t xml:space="preserve">Centre</w:t>
            </w:r>
          </w:p>
        </w:tc>
        <w:tc>
          <w:tcPr>
            <w:tcW w:type="dxa" w:w="6760"/>
            <w:shd w:fill="FFFFFF" w:color="auto" w:val="clear"/>
            <w:tcMar>
              <w:top w:type="dxa" w:w="80"/>
              <w:left w:type="dxa" w:w="120"/>
              <w:bottom w:type="dxa" w:w="80"/>
              <w:right w:type="dxa" w:w="120"/>
            </w:tcMar>
          </w:tcPr>
          <w:p>
            <w:r>
              <w:rPr>
                <w:rFonts w:ascii="Calibri" w:cs="Calibri" w:eastAsia="Calibri" w:hAnsi="Calibri"/>
                <w:sz w:val="19"/>
                <w:szCs w:val="19"/>
              </w:rPr>
              <w:t xml:space="preserve">Barcelona Activa — Cibernàrium</w:t>
            </w:r>
          </w:p>
        </w:tc>
      </w:tr>
      <w:tr>
        <w:tc>
          <w:tcPr>
            <w:tcW w:type="dxa" w:w="2600"/>
            <w:shd w:fill="F8F9FB" w:color="auto" w:val="clear"/>
            <w:tcMar>
              <w:top w:type="dxa" w:w="80"/>
              <w:left w:type="dxa" w:w="120"/>
              <w:bottom w:type="dxa" w:w="80"/>
              <w:right w:type="dxa" w:w="120"/>
            </w:tcMar>
          </w:tcPr>
          <w:p>
            <w:r>
              <w:rPr>
                <w:rFonts w:ascii="Calibri" w:cs="Calibri" w:eastAsia="Calibri" w:hAnsi="Calibri"/>
                <w:sz w:val="19"/>
                <w:szCs w:val="19"/>
              </w:rPr>
              <w:t xml:space="preserve">Durada</w:t>
            </w:r>
          </w:p>
        </w:tc>
        <w:tc>
          <w:tcPr>
            <w:tcW w:type="dxa" w:w="6760"/>
            <w:shd w:fill="F8F9FB" w:color="auto" w:val="clear"/>
            <w:tcMar>
              <w:top w:type="dxa" w:w="80"/>
              <w:left w:type="dxa" w:w="120"/>
              <w:bottom w:type="dxa" w:w="80"/>
              <w:right w:type="dxa" w:w="120"/>
            </w:tcMar>
          </w:tcPr>
          <w:p>
            <w:r>
              <w:rPr>
                <w:rFonts w:ascii="Calibri" w:cs="Calibri" w:eastAsia="Calibri" w:hAnsi="Calibri"/>
                <w:sz w:val="19"/>
                <w:szCs w:val="19"/>
              </w:rPr>
              <w:t xml:space="preserve">Sessió única (3 hores)</w:t>
            </w:r>
          </w:p>
        </w:tc>
      </w:tr>
      <w:tr>
        <w:tc>
          <w:tcPr>
            <w:tcW w:type="dxa" w:w="2600"/>
            <w:shd w:fill="FFFFFF" w:color="auto" w:val="clear"/>
            <w:tcMar>
              <w:top w:type="dxa" w:w="80"/>
              <w:left w:type="dxa" w:w="120"/>
              <w:bottom w:type="dxa" w:w="80"/>
              <w:right w:type="dxa" w:w="120"/>
            </w:tcMar>
          </w:tcPr>
          <w:p>
            <w:r>
              <w:rPr>
                <w:rFonts w:ascii="Calibri" w:cs="Calibri" w:eastAsia="Calibri" w:hAnsi="Calibri"/>
                <w:sz w:val="19"/>
                <w:szCs w:val="19"/>
              </w:rPr>
              <w:t xml:space="preserve">Modalitat</w:t>
            </w:r>
          </w:p>
        </w:tc>
        <w:tc>
          <w:tcPr>
            <w:tcW w:type="dxa" w:w="6760"/>
            <w:shd w:fill="FFFFFF" w:color="auto" w:val="clear"/>
            <w:tcMar>
              <w:top w:type="dxa" w:w="80"/>
              <w:left w:type="dxa" w:w="120"/>
              <w:bottom w:type="dxa" w:w="80"/>
              <w:right w:type="dxa" w:w="120"/>
            </w:tcMar>
          </w:tcPr>
          <w:p>
            <w:r>
              <w:rPr>
                <w:rFonts w:ascii="Calibri" w:cs="Calibri" w:eastAsia="Calibri" w:hAnsi="Calibri"/>
                <w:sz w:val="19"/>
                <w:szCs w:val="19"/>
              </w:rPr>
              <w:t xml:space="preserve">Presencial</w:t>
            </w:r>
          </w:p>
        </w:tc>
      </w:tr>
      <w:tr>
        <w:tc>
          <w:tcPr>
            <w:tcW w:type="dxa" w:w="2600"/>
            <w:shd w:fill="F8F9FB" w:color="auto" w:val="clear"/>
            <w:tcMar>
              <w:top w:type="dxa" w:w="80"/>
              <w:left w:type="dxa" w:w="120"/>
              <w:bottom w:type="dxa" w:w="80"/>
              <w:right w:type="dxa" w:w="120"/>
            </w:tcMar>
          </w:tcPr>
          <w:p>
            <w:r>
              <w:rPr>
                <w:rFonts w:ascii="Calibri" w:cs="Calibri" w:eastAsia="Calibri" w:hAnsi="Calibri"/>
                <w:sz w:val="19"/>
                <w:szCs w:val="19"/>
              </w:rPr>
              <w:t xml:space="preserve">Data</w:t>
            </w:r>
          </w:p>
        </w:tc>
        <w:tc>
          <w:tcPr>
            <w:tcW w:type="dxa" w:w="6760"/>
            <w:shd w:fill="F8F9FB" w:color="auto" w:val="clear"/>
            <w:tcMar>
              <w:top w:type="dxa" w:w="80"/>
              <w:left w:type="dxa" w:w="120"/>
              <w:bottom w:type="dxa" w:w="80"/>
              <w:right w:type="dxa" w:w="120"/>
            </w:tcMar>
          </w:tcPr>
          <w:p>
            <w:r>
              <w:rPr>
                <w:rFonts w:ascii="Calibri" w:cs="Calibri" w:eastAsia="Calibri" w:hAnsi="Calibri"/>
                <w:sz w:val="19"/>
                <w:szCs w:val="19"/>
              </w:rPr>
              <w:t xml:space="preserve">[Data de la sessió]</w:t>
            </w:r>
          </w:p>
        </w:tc>
      </w:tr>
      <w:tr>
        <w:tc>
          <w:tcPr>
            <w:tcW w:type="dxa" w:w="2600"/>
            <w:shd w:fill="FFFFFF" w:color="auto" w:val="clear"/>
            <w:tcMar>
              <w:top w:type="dxa" w:w="80"/>
              <w:left w:type="dxa" w:w="120"/>
              <w:bottom w:type="dxa" w:w="80"/>
              <w:right w:type="dxa" w:w="120"/>
            </w:tcMar>
          </w:tcPr>
          <w:p>
            <w:r>
              <w:rPr>
                <w:rFonts w:ascii="Calibri" w:cs="Calibri" w:eastAsia="Calibri" w:hAnsi="Calibri"/>
                <w:sz w:val="19"/>
                <w:szCs w:val="19"/>
              </w:rPr>
              <w:t xml:space="preserve">Idioma</w:t>
            </w:r>
          </w:p>
        </w:tc>
        <w:tc>
          <w:tcPr>
            <w:tcW w:type="dxa" w:w="6760"/>
            <w:shd w:fill="FFFFFF" w:color="auto" w:val="clear"/>
            <w:tcMar>
              <w:top w:type="dxa" w:w="80"/>
              <w:left w:type="dxa" w:w="120"/>
              <w:bottom w:type="dxa" w:w="80"/>
              <w:right w:type="dxa" w:w="120"/>
            </w:tcMar>
          </w:tcPr>
          <w:p>
            <w:r>
              <w:rPr>
                <w:rFonts w:ascii="Calibri" w:cs="Calibri" w:eastAsia="Calibri" w:hAnsi="Calibri"/>
                <w:sz w:val="19"/>
                <w:szCs w:val="19"/>
              </w:rPr>
              <w:t xml:space="preserve">Català</w:t>
            </w:r>
          </w:p>
        </w:tc>
      </w:tr>
      <w:tr>
        <w:tc>
          <w:tcPr>
            <w:tcW w:type="dxa" w:w="2600"/>
            <w:shd w:fill="F8F9FB" w:color="auto" w:val="clear"/>
            <w:tcMar>
              <w:top w:type="dxa" w:w="80"/>
              <w:left w:type="dxa" w:w="120"/>
              <w:bottom w:type="dxa" w:w="80"/>
              <w:right w:type="dxa" w:w="120"/>
            </w:tcMar>
          </w:tcPr>
          <w:p>
            <w:r>
              <w:rPr>
                <w:rFonts w:ascii="Calibri" w:cs="Calibri" w:eastAsia="Calibri" w:hAnsi="Calibri"/>
                <w:sz w:val="19"/>
                <w:szCs w:val="19"/>
              </w:rPr>
              <w:t xml:space="preserve">Cas pràctic principal</w:t>
            </w:r>
          </w:p>
        </w:tc>
        <w:tc>
          <w:tcPr>
            <w:tcW w:type="dxa" w:w="6760"/>
            <w:shd w:fill="F8F9FB" w:color="auto" w:val="clear"/>
            <w:tcMar>
              <w:top w:type="dxa" w:w="80"/>
              <w:left w:type="dxa" w:w="120"/>
              <w:bottom w:type="dxa" w:w="80"/>
              <w:right w:type="dxa" w:w="120"/>
            </w:tcMar>
          </w:tcPr>
          <w:p>
            <w:r>
              <w:rPr>
                <w:rFonts w:ascii="Calibri" w:cs="Calibri" w:eastAsia="Calibri" w:hAnsi="Calibri"/>
                <w:sz w:val="19"/>
                <w:szCs w:val="19"/>
              </w:rPr>
              <w:t xml:space="preserve">www.pisosenmanresa.com — Portal immobiliari del Bages</w:t>
            </w:r>
          </w:p>
        </w:tc>
      </w:tr>
      <w:tr>
        <w:tc>
          <w:tcPr>
            <w:tcW w:type="dxa" w:w="2600"/>
            <w:shd w:fill="FFFFFF" w:color="auto" w:val="clear"/>
            <w:tcMar>
              <w:top w:type="dxa" w:w="80"/>
              <w:left w:type="dxa" w:w="120"/>
              <w:bottom w:type="dxa" w:w="80"/>
              <w:right w:type="dxa" w:w="120"/>
            </w:tcMar>
          </w:tcPr>
          <w:p>
            <w:r>
              <w:rPr>
                <w:rFonts w:ascii="Calibri" w:cs="Calibri" w:eastAsia="Calibri" w:hAnsi="Calibri"/>
                <w:sz w:val="19"/>
                <w:szCs w:val="19"/>
              </w:rPr>
              <w:t xml:space="preserve">Casos de suport</w:t>
            </w:r>
          </w:p>
        </w:tc>
        <w:tc>
          <w:tcPr>
            <w:tcW w:type="dxa" w:w="6760"/>
            <w:shd w:fill="FFFFFF" w:color="auto" w:val="clear"/>
            <w:tcMar>
              <w:top w:type="dxa" w:w="80"/>
              <w:left w:type="dxa" w:w="120"/>
              <w:bottom w:type="dxa" w:w="80"/>
              <w:right w:type="dxa" w:w="120"/>
            </w:tcMar>
          </w:tcPr>
          <w:p>
            <w:r>
              <w:rPr>
                <w:rFonts w:ascii="Calibri" w:cs="Calibri" w:eastAsia="Calibri" w:hAnsi="Calibri"/>
                <w:sz w:val="19"/>
                <w:szCs w:val="19"/>
              </w:rPr>
              <w:t xml:space="preserve">homesweethomevillas.com (villes) · 2Automoció (concessionari)</w:t>
            </w:r>
          </w:p>
        </w:tc>
      </w:tr>
      <w:tr>
        <w:tc>
          <w:tcPr>
            <w:tcW w:type="dxa" w:w="2600"/>
            <w:shd w:fill="F8F9FB" w:color="auto" w:val="clear"/>
            <w:tcMar>
              <w:top w:type="dxa" w:w="80"/>
              <w:left w:type="dxa" w:w="120"/>
              <w:bottom w:type="dxa" w:w="80"/>
              <w:right w:type="dxa" w:w="120"/>
            </w:tcMar>
          </w:tcPr>
          <w:p>
            <w:r>
              <w:rPr>
                <w:rFonts w:ascii="Calibri" w:cs="Calibri" w:eastAsia="Calibri" w:hAnsi="Calibri"/>
                <w:sz w:val="19"/>
                <w:szCs w:val="19"/>
              </w:rPr>
              <w:t xml:space="preserve">Eines</w:t>
            </w:r>
          </w:p>
        </w:tc>
        <w:tc>
          <w:tcPr>
            <w:tcW w:type="dxa" w:w="6760"/>
            <w:shd w:fill="F8F9FB" w:color="auto" w:val="clear"/>
            <w:tcMar>
              <w:top w:type="dxa" w:w="80"/>
              <w:left w:type="dxa" w:w="120"/>
              <w:bottom w:type="dxa" w:w="80"/>
              <w:right w:type="dxa" w:w="120"/>
            </w:tcMar>
          </w:tcPr>
          <w:p>
            <w:r>
              <w:rPr>
                <w:rFonts w:ascii="Calibri" w:cs="Calibri" w:eastAsia="Calibri" w:hAnsi="Calibri"/>
                <w:sz w:val="19"/>
                <w:szCs w:val="19"/>
              </w:rPr>
              <w:t xml:space="preserve">MailerLite (compte real) i Sender (compte real) — totes dues gratuïtes</w:t>
            </w:r>
          </w:p>
        </w:tc>
      </w:tr>
      <w:tr>
        <w:tc>
          <w:tcPr>
            <w:tcW w:type="dxa" w:w="2600"/>
            <w:shd w:fill="FFFFFF" w:color="auto" w:val="clear"/>
            <w:tcMar>
              <w:top w:type="dxa" w:w="80"/>
              <w:left w:type="dxa" w:w="120"/>
              <w:bottom w:type="dxa" w:w="80"/>
              <w:right w:type="dxa" w:w="120"/>
            </w:tcMar>
          </w:tcPr>
          <w:p>
            <w:r>
              <w:rPr>
                <w:rFonts w:ascii="Calibri" w:cs="Calibri" w:eastAsia="Calibri" w:hAnsi="Calibri"/>
                <w:sz w:val="19"/>
                <w:szCs w:val="19"/>
              </w:rPr>
              <w:t xml:space="preserve">Materials</w:t>
            </w:r>
          </w:p>
        </w:tc>
        <w:tc>
          <w:tcPr>
            <w:tcW w:type="dxa" w:w="6760"/>
            <w:shd w:fill="FFFFFF" w:color="auto" w:val="clear"/>
            <w:tcMar>
              <w:top w:type="dxa" w:w="80"/>
              <w:left w:type="dxa" w:w="120"/>
              <w:bottom w:type="dxa" w:w="80"/>
              <w:right w:type="dxa" w:w="120"/>
            </w:tcMar>
          </w:tcPr>
          <w:p>
            <w:r>
              <w:rPr>
                <w:rFonts w:ascii="Calibri" w:cs="Calibri" w:eastAsia="Calibri" w:hAnsi="Calibri"/>
                <w:sz w:val="19"/>
                <w:szCs w:val="19"/>
              </w:rPr>
              <w:t xml:space="preserve">davidberruezo.com/curso-seo — descàrrega de documents</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F3F4F6" w:color="auto" w:val="clear"/>
            <w:tcMar>
              <w:top w:type="dxa" w:w="160"/>
              <w:left w:type="dxa" w:w="200"/>
              <w:bottom w:type="dxa" w:w="160"/>
              <w:right w:type="dxa" w:w="200"/>
            </w:tcMar>
          </w:tcPr>
          <w:p>
            <w:pPr>
              <w:spacing w:after="100"/>
            </w:pPr>
            <w:r>
              <w:rPr>
                <w:rFonts w:ascii="Calibri" w:cs="Calibri" w:eastAsia="Calibri" w:hAnsi="Calibri"/>
                <w:b/>
                <w:bCs/>
                <w:color w:val="1F2937"/>
                <w:sz w:val="21"/>
                <w:szCs w:val="21"/>
              </w:rPr>
              <w:t xml:space="preserve">Com funciona aquest document?</w:t>
            </w:r>
          </w:p>
          <w:p>
            <w:pPr>
              <w:spacing w:after="80"/>
            </w:pPr>
            <w:r>
              <w:rPr>
                <w:rFonts w:ascii="Calibri" w:cs="Calibri" w:eastAsia="Calibri" w:hAnsi="Calibri"/>
                <w:sz w:val="20"/>
                <w:szCs w:val="20"/>
              </w:rPr>
              <w:t xml:space="preserve">Cada secció conté teoria, captures reals dels dos comptes (MailerLite i Sender) i un mini-exercici pràctic. Si segueixes tots els mini-exercicis en ordre, al final tindràs una seqüència de benvinguda muntada i funcionant, sense gairebé adonar-te'n.</w:t>
            </w:r>
          </w:p>
          <w:p>
            <w:pPr>
              <w:spacing w:after="80"/>
            </w:pPr>
            <w:r>
              <w:rPr>
                <w:rFonts w:ascii="Calibri" w:cs="Calibri" w:eastAsia="Calibri" w:hAnsi="Calibri"/>
                <w:sz w:val="20"/>
                <w:szCs w:val="20"/>
              </w:rPr>
              <w:t xml:space="preserve">Aquest document continua la secció de Màrqueting Digital del curs de SEO: allà vam veure QUÈ és l'embut, el lead magnet i la landing. Aquí veurem COM es munta tot això dins d'una eina real, comparant dues plataformes gratuïtes.</w:t>
            </w:r>
          </w:p>
        </w:tc>
      </w:tr>
    </w:tbl>
    <w:p>
      <w:r>
        <w:br w:type="page"/>
      </w:r>
    </w:p>
    <w:p>
      <w:pPr>
        <w:pStyle w:val="Heading1"/>
        <w:spacing w:after="140" w:before="280"/>
      </w:pPr>
      <w:r>
        <w:rPr>
          <w:rFonts w:ascii="Calibri" w:cs="Calibri" w:eastAsia="Calibri" w:hAnsi="Calibri"/>
          <w:b/>
          <w:bCs/>
          <w:color w:val="1F2937"/>
          <w:sz w:val="30"/>
          <w:szCs w:val="30"/>
        </w:rPr>
        <w:t xml:space="preserve">ÍNDEX DE CONTINGUTS</w:t>
      </w:r>
    </w:p>
    <w:sdt>
      <w:sdtPr>
        <w:alias w:val="Índex"/>
      </w:sdtPr>
      <w:sdtContent>
        <w:p>
          <w:r>
            <w:fldChar w:fldCharType="begin" w:dirty="true"/>
            <w:instrText xml:space="preserve">TOC \h \o "1-3"</w:instrText>
            <w:fldChar w:fldCharType="separate"/>
          </w:r>
        </w:p>
        <w:p>
          <w:r>
            <w:fldChar w:fldCharType="end"/>
          </w:r>
        </w:p>
      </w:sdtContent>
    </w:sdt>
    <w:p>
      <w:pPr>
        <w:spacing w:after="200" w:before="0"/>
      </w:pPr>
      <w:r>
        <w:rPr>
          <w:rFonts w:ascii="Calibri" w:cs="Calibri" w:eastAsia="Calibri" w:hAnsi="Calibri"/>
          <w:i/>
          <w:iCs/>
          <w:sz w:val="18"/>
          <w:szCs w:val="18"/>
        </w:rPr>
        <w:t xml:space="preserve">Actualitza el camp (F9 / clic dret → Actualitzar camp) per generar l'índex.</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F3F4F6" w:color="auto" w:val="clear"/>
            <w:tcMar>
              <w:top w:type="dxa" w:w="160"/>
              <w:left w:type="dxa" w:w="200"/>
              <w:bottom w:type="dxa" w:w="160"/>
              <w:right w:type="dxa" w:w="200"/>
            </w:tcMar>
          </w:tcPr>
          <w:p>
            <w:pPr>
              <w:spacing w:after="100"/>
            </w:pPr>
            <w:r>
              <w:rPr>
                <w:rFonts w:ascii="Calibri" w:cs="Calibri" w:eastAsia="Calibri" w:hAnsi="Calibri"/>
                <w:b/>
                <w:bCs/>
                <w:color w:val="1F2937"/>
                <w:sz w:val="21"/>
                <w:szCs w:val="21"/>
              </w:rPr>
              <w:t xml:space="preserve">El que ja saps i el que aprendràs aquí</w:t>
            </w:r>
          </w:p>
          <w:p>
            <w:pPr>
              <w:spacing w:after="80"/>
            </w:pPr>
            <w:r>
              <w:rPr>
                <w:rFonts w:ascii="Calibri" w:cs="Calibri" w:eastAsia="Calibri" w:hAnsi="Calibri"/>
                <w:sz w:val="20"/>
                <w:szCs w:val="20"/>
              </w:rPr>
              <w:t xml:space="preserve">JA SAPS (secció de Màrqueting Digital del curs SEO): l'embut de 4 fases, què és un lead i un lead magnet, els 7 elements d'una landing i l'estructura teòrica de la seqüència de benvinguda de 3 emails.</w:t>
            </w:r>
          </w:p>
          <w:p>
            <w:pPr>
              <w:spacing w:after="80"/>
            </w:pPr>
            <w:r>
              <w:rPr>
                <w:rFonts w:ascii="Calibri" w:cs="Calibri" w:eastAsia="Calibri" w:hAnsi="Calibri"/>
                <w:sz w:val="20"/>
                <w:szCs w:val="20"/>
              </w:rPr>
              <w:t xml:space="preserve">APRENDRÀS AQUÍ: com es tradueix tot això a una eina real. Llistes i grups, l'editor d'emails, el doble opt-in, l'autenticació del domini (SPF/DKIM/DMARC), les automatitzacions per triggers, com llegir les mètriques i com decidir quina eina et convé.</w:t>
            </w:r>
          </w:p>
        </w:tc>
      </w:tr>
    </w:tbl>
    <w:p>
      <w:r>
        <w:br w:type="page"/>
      </w:r>
    </w:p>
    <w:p>
      <w:pPr>
        <w:pStyle w:val="Heading1"/>
        <w:spacing w:after="140" w:before="280"/>
      </w:pPr>
      <w:r>
        <w:rPr>
          <w:rFonts w:ascii="Calibri" w:cs="Calibri" w:eastAsia="Calibri" w:hAnsi="Calibri"/>
          <w:b/>
          <w:bCs/>
          <w:color w:val="1F2937"/>
          <w:sz w:val="28"/>
          <w:szCs w:val="28"/>
        </w:rPr>
        <w:t xml:space="preserve">1. Què és realment l'email marketing</w:t>
      </w:r>
    </w:p>
    <w:p>
      <w:pPr>
        <w:pStyle w:val="Heading2"/>
        <w:spacing w:after="140" w:before="280"/>
      </w:pPr>
      <w:r>
        <w:rPr>
          <w:rFonts w:ascii="Calibri" w:cs="Calibri" w:eastAsia="Calibri" w:hAnsi="Calibri"/>
          <w:b/>
          <w:bCs/>
          <w:color w:val="1F2937"/>
        </w:rPr>
        <w:t xml:space="preserve">1.1 El canal que et pertany</w:t>
      </w:r>
    </w:p>
    <w:p>
      <w:pPr>
        <w:spacing w:after="120" w:before="0"/>
      </w:pPr>
      <w:r>
        <w:rPr>
          <w:rFonts w:ascii="Calibri" w:cs="Calibri" w:eastAsia="Calibri" w:hAnsi="Calibri"/>
          <w:sz w:val="21"/>
          <w:szCs w:val="21"/>
        </w:rPr>
        <w:t xml:space="preserve">Instagram pot canviar l'algoritme demà i deixar de mostrar els teus posts. Google pot canviar el rànquing i fer-te caure tres posicions. Però la teva llista de correu és teva: la controles tu, te l'emportes si canvies d'eina i arriba directament a la safata d'entrada de la persona.</w:t>
      </w:r>
    </w:p>
    <w:p>
      <w:pPr>
        <w:spacing w:after="120" w:before="0"/>
      </w:pPr>
      <w:r>
        <w:rPr>
          <w:rFonts w:ascii="Calibri" w:cs="Calibri" w:eastAsia="Calibri" w:hAnsi="Calibri"/>
          <w:sz w:val="21"/>
          <w:szCs w:val="21"/>
        </w:rPr>
        <w:t xml:space="preserve">Això és el que fa que l'email marketing sigui, després de tants anys, el canal amb millor retorn per euro invertit d'entre tots els digitals. No perquè sigui màgic, sinó perquè parles amb gent que ja t'ha donat permís.</w:t>
      </w:r>
    </w:p>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F3F4F6" w:color="auto" w:val="clear"/>
            <w:tcMar>
              <w:top w:type="dxa" w:w="160"/>
              <w:left w:type="dxa" w:w="200"/>
              <w:bottom w:type="dxa" w:w="160"/>
              <w:right w:type="dxa" w:w="200"/>
            </w:tcMar>
          </w:tcPr>
          <w:p>
            <w:pPr>
              <w:spacing w:after="100"/>
            </w:pPr>
            <w:r>
              <w:rPr>
                <w:rFonts w:ascii="Calibri" w:cs="Calibri" w:eastAsia="Calibri" w:hAnsi="Calibri"/>
                <w:b/>
                <w:bCs/>
                <w:color w:val="1F2937"/>
                <w:sz w:val="21"/>
                <w:szCs w:val="21"/>
              </w:rPr>
              <w:t xml:space="preserve">La diferència entre tràfic i audiència</w:t>
            </w:r>
          </w:p>
          <w:p>
            <w:pPr>
              <w:spacing w:after="80"/>
            </w:pPr>
            <w:r>
              <w:rPr>
                <w:rFonts w:ascii="Calibri" w:cs="Calibri" w:eastAsia="Calibri" w:hAnsi="Calibri"/>
                <w:sz w:val="20"/>
                <w:szCs w:val="20"/>
              </w:rPr>
              <w:t xml:space="preserve">Tràfic = gent que passa per la teva web i marxa. El SEO en porta molt, però és de lloguer.</w:t>
            </w:r>
          </w:p>
          <w:p>
            <w:pPr>
              <w:spacing w:after="80"/>
            </w:pPr>
            <w:r>
              <w:rPr>
                <w:rFonts w:ascii="Calibri" w:cs="Calibri" w:eastAsia="Calibri" w:hAnsi="Calibri"/>
                <w:sz w:val="20"/>
                <w:szCs w:val="20"/>
              </w:rPr>
              <w:t xml:space="preserve">Audiència = gent que t'ha deixat l'email. És de propietat.</w:t>
            </w:r>
          </w:p>
          <w:p>
            <w:pPr>
              <w:spacing w:after="80"/>
            </w:pPr>
            <w:r>
              <w:rPr>
                <w:rFonts w:ascii="Calibri" w:cs="Calibri" w:eastAsia="Calibri" w:hAnsi="Calibri"/>
                <w:sz w:val="20"/>
                <w:szCs w:val="20"/>
              </w:rPr>
              <w:t xml:space="preserve">A PisosEnManresa, una visita que mira tres pisos i marxa val zero. La mateixa visita que deixa l'email val molt: li pots avisar quan surti un pis que encaixa amb el que buscava.</w:t>
            </w:r>
          </w:p>
        </w:tc>
      </w:tr>
    </w:tbl>
    <w:p>
      <w:pPr>
        <w:pStyle w:val="Heading2"/>
        <w:spacing w:after="140" w:before="280"/>
      </w:pPr>
      <w:r>
        <w:rPr>
          <w:rFonts w:ascii="Calibri" w:cs="Calibri" w:eastAsia="Calibri" w:hAnsi="Calibri"/>
          <w:b/>
          <w:bCs/>
          <w:color w:val="1F2937"/>
        </w:rPr>
        <w:t xml:space="preserve">1.2 Els conceptes que has de dominar</w:t>
      </w:r>
    </w:p>
    <w:p>
      <w:pPr>
        <w:spacing w:after="120" w:before="0"/>
      </w:pPr>
      <w:r>
        <w:rPr>
          <w:rFonts w:ascii="Calibri" w:cs="Calibri" w:eastAsia="Calibri" w:hAnsi="Calibri"/>
          <w:sz w:val="21"/>
          <w:szCs w:val="21"/>
        </w:rPr>
        <w:t xml:space="preserve">Abans d'entrar a les eines, fixem el vocabulari. Aquestes paraules sortiran a totes dues plataformes, en anglès o en català:</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3400"/>
        <w:gridCol w:w="4060"/>
      </w:tblGrid>
      <w:tr>
        <w:trPr>
          <w:tblHeader/>
        </w:trPr>
        <w:tc>
          <w:tcPr>
            <w:tcW w:type="dxa" w:w="190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Concepte</w:t>
            </w:r>
          </w:p>
        </w:tc>
        <w:tc>
          <w:tcPr>
            <w:tcW w:type="dxa" w:w="340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Què és</w:t>
            </w:r>
          </w:p>
        </w:tc>
        <w:tc>
          <w:tcPr>
            <w:tcW w:type="dxa" w:w="406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Exemple a PisosEnManresa</w:t>
            </w:r>
          </w:p>
        </w:tc>
      </w:tr>
      <w:tr>
        <w:tc>
          <w:tcPr>
            <w:tcW w:type="dxa" w:w="1900"/>
            <w:shd w:fill="F8F9FB" w:color="auto" w:val="clear"/>
            <w:tcMar>
              <w:top w:type="dxa" w:w="80"/>
              <w:left w:type="dxa" w:w="120"/>
              <w:bottom w:type="dxa" w:w="80"/>
              <w:right w:type="dxa" w:w="120"/>
            </w:tcMar>
          </w:tcPr>
          <w:p>
            <w:r>
              <w:rPr>
                <w:rFonts w:ascii="Calibri" w:cs="Calibri" w:eastAsia="Calibri" w:hAnsi="Calibri"/>
                <w:sz w:val="19"/>
                <w:szCs w:val="19"/>
              </w:rPr>
              <w:t xml:space="preserve">Subscriptor</w:t>
            </w:r>
          </w:p>
        </w:tc>
        <w:tc>
          <w:tcPr>
            <w:tcW w:type="dxa" w:w="3400"/>
            <w:shd w:fill="F8F9FB" w:color="auto" w:val="clear"/>
            <w:tcMar>
              <w:top w:type="dxa" w:w="80"/>
              <w:left w:type="dxa" w:w="120"/>
              <w:bottom w:type="dxa" w:w="80"/>
              <w:right w:type="dxa" w:w="120"/>
            </w:tcMar>
          </w:tcPr>
          <w:p>
            <w:r>
              <w:rPr>
                <w:rFonts w:ascii="Calibri" w:cs="Calibri" w:eastAsia="Calibri" w:hAnsi="Calibri"/>
                <w:sz w:val="19"/>
                <w:szCs w:val="19"/>
              </w:rPr>
              <w:t xml:space="preserve">La persona que t'ha deixat l'email</w:t>
            </w:r>
          </w:p>
        </w:tc>
        <w:tc>
          <w:tcPr>
            <w:tcW w:type="dxa" w:w="4060"/>
            <w:shd w:fill="F8F9FB" w:color="auto" w:val="clear"/>
            <w:tcMar>
              <w:top w:type="dxa" w:w="80"/>
              <w:left w:type="dxa" w:w="120"/>
              <w:bottom w:type="dxa" w:w="80"/>
              <w:right w:type="dxa" w:w="120"/>
            </w:tcMar>
          </w:tcPr>
          <w:p>
            <w:r>
              <w:rPr>
                <w:rFonts w:ascii="Calibri" w:cs="Calibri" w:eastAsia="Calibri" w:hAnsi="Calibri"/>
                <w:sz w:val="19"/>
                <w:szCs w:val="19"/>
              </w:rPr>
              <w:t xml:space="preserve">Algú que ha descarregat la guia</w:t>
            </w:r>
          </w:p>
        </w:tc>
      </w:tr>
      <w:tr>
        <w:tc>
          <w:tcPr>
            <w:tcW w:type="dxa" w:w="1900"/>
            <w:shd w:fill="FFFFFF" w:color="auto" w:val="clear"/>
            <w:tcMar>
              <w:top w:type="dxa" w:w="80"/>
              <w:left w:type="dxa" w:w="120"/>
              <w:bottom w:type="dxa" w:w="80"/>
              <w:right w:type="dxa" w:w="120"/>
            </w:tcMar>
          </w:tcPr>
          <w:p>
            <w:r>
              <w:rPr>
                <w:rFonts w:ascii="Calibri" w:cs="Calibri" w:eastAsia="Calibri" w:hAnsi="Calibri"/>
                <w:sz w:val="19"/>
                <w:szCs w:val="19"/>
              </w:rPr>
              <w:t xml:space="preserve">Llista / Grup</w:t>
            </w:r>
          </w:p>
        </w:tc>
        <w:tc>
          <w:tcPr>
            <w:tcW w:type="dxa" w:w="3400"/>
            <w:shd w:fill="FFFFFF" w:color="auto" w:val="clear"/>
            <w:tcMar>
              <w:top w:type="dxa" w:w="80"/>
              <w:left w:type="dxa" w:w="120"/>
              <w:bottom w:type="dxa" w:w="80"/>
              <w:right w:type="dxa" w:w="120"/>
            </w:tcMar>
          </w:tcPr>
          <w:p>
            <w:r>
              <w:rPr>
                <w:rFonts w:ascii="Calibri" w:cs="Calibri" w:eastAsia="Calibri" w:hAnsi="Calibri"/>
                <w:sz w:val="19"/>
                <w:szCs w:val="19"/>
              </w:rPr>
              <w:t xml:space="preserve">Un conjunt de subscriptors amb una cosa en comú</w:t>
            </w:r>
          </w:p>
        </w:tc>
        <w:tc>
          <w:tcPr>
            <w:tcW w:type="dxa" w:w="4060"/>
            <w:shd w:fill="FFFFFF" w:color="auto" w:val="clear"/>
            <w:tcMar>
              <w:top w:type="dxa" w:w="80"/>
              <w:left w:type="dxa" w:w="120"/>
              <w:bottom w:type="dxa" w:w="80"/>
              <w:right w:type="dxa" w:w="120"/>
            </w:tcMar>
          </w:tcPr>
          <w:p>
            <w:r>
              <w:rPr>
                <w:rFonts w:ascii="Calibri" w:cs="Calibri" w:eastAsia="Calibri" w:hAnsi="Calibri"/>
                <w:sz w:val="19"/>
                <w:szCs w:val="19"/>
              </w:rPr>
              <w:t xml:space="preserve">Grup "Compradors Manresa"</w:t>
            </w:r>
          </w:p>
        </w:tc>
      </w:tr>
      <w:tr>
        <w:tc>
          <w:tcPr>
            <w:tcW w:type="dxa" w:w="1900"/>
            <w:shd w:fill="F8F9FB" w:color="auto" w:val="clear"/>
            <w:tcMar>
              <w:top w:type="dxa" w:w="80"/>
              <w:left w:type="dxa" w:w="120"/>
              <w:bottom w:type="dxa" w:w="80"/>
              <w:right w:type="dxa" w:w="120"/>
            </w:tcMar>
          </w:tcPr>
          <w:p>
            <w:r>
              <w:rPr>
                <w:rFonts w:ascii="Calibri" w:cs="Calibri" w:eastAsia="Calibri" w:hAnsi="Calibri"/>
                <w:sz w:val="19"/>
                <w:szCs w:val="19"/>
              </w:rPr>
              <w:t xml:space="preserve">Segment</w:t>
            </w:r>
          </w:p>
        </w:tc>
        <w:tc>
          <w:tcPr>
            <w:tcW w:type="dxa" w:w="3400"/>
            <w:shd w:fill="F8F9FB" w:color="auto" w:val="clear"/>
            <w:tcMar>
              <w:top w:type="dxa" w:w="80"/>
              <w:left w:type="dxa" w:w="120"/>
              <w:bottom w:type="dxa" w:w="80"/>
              <w:right w:type="dxa" w:w="120"/>
            </w:tcMar>
          </w:tcPr>
          <w:p>
            <w:r>
              <w:rPr>
                <w:rFonts w:ascii="Calibri" w:cs="Calibri" w:eastAsia="Calibri" w:hAnsi="Calibri"/>
                <w:sz w:val="19"/>
                <w:szCs w:val="19"/>
              </w:rPr>
              <w:t xml:space="preserve">Un filtre dinàmic sobre la llista</w:t>
            </w:r>
          </w:p>
        </w:tc>
        <w:tc>
          <w:tcPr>
            <w:tcW w:type="dxa" w:w="4060"/>
            <w:shd w:fill="F8F9FB" w:color="auto" w:val="clear"/>
            <w:tcMar>
              <w:top w:type="dxa" w:w="80"/>
              <w:left w:type="dxa" w:w="120"/>
              <w:bottom w:type="dxa" w:w="80"/>
              <w:right w:type="dxa" w:w="120"/>
            </w:tcMar>
          </w:tcPr>
          <w:p>
            <w:r>
              <w:rPr>
                <w:rFonts w:ascii="Calibri" w:cs="Calibri" w:eastAsia="Calibri" w:hAnsi="Calibri"/>
                <w:sz w:val="19"/>
                <w:szCs w:val="19"/>
              </w:rPr>
              <w:t xml:space="preserve">Els que han obert els últims 3 emails</w:t>
            </w:r>
          </w:p>
        </w:tc>
      </w:tr>
      <w:tr>
        <w:tc>
          <w:tcPr>
            <w:tcW w:type="dxa" w:w="1900"/>
            <w:shd w:fill="FFFFFF" w:color="auto" w:val="clear"/>
            <w:tcMar>
              <w:top w:type="dxa" w:w="80"/>
              <w:left w:type="dxa" w:w="120"/>
              <w:bottom w:type="dxa" w:w="80"/>
              <w:right w:type="dxa" w:w="120"/>
            </w:tcMar>
          </w:tcPr>
          <w:p>
            <w:r>
              <w:rPr>
                <w:rFonts w:ascii="Calibri" w:cs="Calibri" w:eastAsia="Calibri" w:hAnsi="Calibri"/>
                <w:sz w:val="19"/>
                <w:szCs w:val="19"/>
              </w:rPr>
              <w:t xml:space="preserve">Camp personalitzat</w:t>
            </w:r>
          </w:p>
        </w:tc>
        <w:tc>
          <w:tcPr>
            <w:tcW w:type="dxa" w:w="3400"/>
            <w:shd w:fill="FFFFFF" w:color="auto" w:val="clear"/>
            <w:tcMar>
              <w:top w:type="dxa" w:w="80"/>
              <w:left w:type="dxa" w:w="120"/>
              <w:bottom w:type="dxa" w:w="80"/>
              <w:right w:type="dxa" w:w="120"/>
            </w:tcMar>
          </w:tcPr>
          <w:p>
            <w:r>
              <w:rPr>
                <w:rFonts w:ascii="Calibri" w:cs="Calibri" w:eastAsia="Calibri" w:hAnsi="Calibri"/>
                <w:sz w:val="19"/>
                <w:szCs w:val="19"/>
              </w:rPr>
              <w:t xml:space="preserve">Una dada extra del subscriptor</w:t>
            </w:r>
          </w:p>
        </w:tc>
        <w:tc>
          <w:tcPr>
            <w:tcW w:type="dxa" w:w="4060"/>
            <w:shd w:fill="FFFFFF" w:color="auto" w:val="clear"/>
            <w:tcMar>
              <w:top w:type="dxa" w:w="80"/>
              <w:left w:type="dxa" w:w="120"/>
              <w:bottom w:type="dxa" w:w="80"/>
              <w:right w:type="dxa" w:w="120"/>
            </w:tcMar>
          </w:tcPr>
          <w:p>
            <w:r>
              <w:rPr>
                <w:rFonts w:ascii="Calibri" w:cs="Calibri" w:eastAsia="Calibri" w:hAnsi="Calibri"/>
                <w:sz w:val="19"/>
                <w:szCs w:val="19"/>
              </w:rPr>
              <w:t xml:space="preserve">Zona d'interès, pressupost màxim</w:t>
            </w:r>
          </w:p>
        </w:tc>
      </w:tr>
      <w:tr>
        <w:tc>
          <w:tcPr>
            <w:tcW w:type="dxa" w:w="1900"/>
            <w:shd w:fill="F8F9FB" w:color="auto" w:val="clear"/>
            <w:tcMar>
              <w:top w:type="dxa" w:w="80"/>
              <w:left w:type="dxa" w:w="120"/>
              <w:bottom w:type="dxa" w:w="80"/>
              <w:right w:type="dxa" w:w="120"/>
            </w:tcMar>
          </w:tcPr>
          <w:p>
            <w:r>
              <w:rPr>
                <w:rFonts w:ascii="Calibri" w:cs="Calibri" w:eastAsia="Calibri" w:hAnsi="Calibri"/>
                <w:sz w:val="19"/>
                <w:szCs w:val="19"/>
              </w:rPr>
              <w:t xml:space="preserve">Campanya</w:t>
            </w:r>
          </w:p>
        </w:tc>
        <w:tc>
          <w:tcPr>
            <w:tcW w:type="dxa" w:w="3400"/>
            <w:shd w:fill="F8F9FB" w:color="auto" w:val="clear"/>
            <w:tcMar>
              <w:top w:type="dxa" w:w="80"/>
              <w:left w:type="dxa" w:w="120"/>
              <w:bottom w:type="dxa" w:w="80"/>
              <w:right w:type="dxa" w:w="120"/>
            </w:tcMar>
          </w:tcPr>
          <w:p>
            <w:r>
              <w:rPr>
                <w:rFonts w:ascii="Calibri" w:cs="Calibri" w:eastAsia="Calibri" w:hAnsi="Calibri"/>
                <w:sz w:val="19"/>
                <w:szCs w:val="19"/>
              </w:rPr>
              <w:t xml:space="preserve">Un email puntual enviat a una llista</w:t>
            </w:r>
          </w:p>
        </w:tc>
        <w:tc>
          <w:tcPr>
            <w:tcW w:type="dxa" w:w="4060"/>
            <w:shd w:fill="F8F9FB" w:color="auto" w:val="clear"/>
            <w:tcMar>
              <w:top w:type="dxa" w:w="80"/>
              <w:left w:type="dxa" w:w="120"/>
              <w:bottom w:type="dxa" w:w="80"/>
              <w:right w:type="dxa" w:w="120"/>
            </w:tcMar>
          </w:tcPr>
          <w:p>
            <w:r>
              <w:rPr>
                <w:rFonts w:ascii="Calibri" w:cs="Calibri" w:eastAsia="Calibri" w:hAnsi="Calibri"/>
                <w:sz w:val="19"/>
                <w:szCs w:val="19"/>
              </w:rPr>
              <w:t xml:space="preserve">Newsletter mensual de nous pisos</w:t>
            </w:r>
          </w:p>
        </w:tc>
      </w:tr>
      <w:tr>
        <w:tc>
          <w:tcPr>
            <w:tcW w:type="dxa" w:w="1900"/>
            <w:shd w:fill="FFFFFF" w:color="auto" w:val="clear"/>
            <w:tcMar>
              <w:top w:type="dxa" w:w="80"/>
              <w:left w:type="dxa" w:w="120"/>
              <w:bottom w:type="dxa" w:w="80"/>
              <w:right w:type="dxa" w:w="120"/>
            </w:tcMar>
          </w:tcPr>
          <w:p>
            <w:r>
              <w:rPr>
                <w:rFonts w:ascii="Calibri" w:cs="Calibri" w:eastAsia="Calibri" w:hAnsi="Calibri"/>
                <w:sz w:val="19"/>
                <w:szCs w:val="19"/>
              </w:rPr>
              <w:t xml:space="preserve">Automatització</w:t>
            </w:r>
          </w:p>
        </w:tc>
        <w:tc>
          <w:tcPr>
            <w:tcW w:type="dxa" w:w="3400"/>
            <w:shd w:fill="FFFFFF" w:color="auto" w:val="clear"/>
            <w:tcMar>
              <w:top w:type="dxa" w:w="80"/>
              <w:left w:type="dxa" w:w="120"/>
              <w:bottom w:type="dxa" w:w="80"/>
              <w:right w:type="dxa" w:w="120"/>
            </w:tcMar>
          </w:tcPr>
          <w:p>
            <w:r>
              <w:rPr>
                <w:rFonts w:ascii="Calibri" w:cs="Calibri" w:eastAsia="Calibri" w:hAnsi="Calibri"/>
                <w:sz w:val="19"/>
                <w:szCs w:val="19"/>
              </w:rPr>
              <w:t xml:space="preserve">Una seqüència que s'envia sola per un trigger</w:t>
            </w:r>
          </w:p>
        </w:tc>
        <w:tc>
          <w:tcPr>
            <w:tcW w:type="dxa" w:w="4060"/>
            <w:shd w:fill="FFFFFF" w:color="auto" w:val="clear"/>
            <w:tcMar>
              <w:top w:type="dxa" w:w="80"/>
              <w:left w:type="dxa" w:w="120"/>
              <w:bottom w:type="dxa" w:w="80"/>
              <w:right w:type="dxa" w:w="120"/>
            </w:tcMar>
          </w:tcPr>
          <w:p>
            <w:r>
              <w:rPr>
                <w:rFonts w:ascii="Calibri" w:cs="Calibri" w:eastAsia="Calibri" w:hAnsi="Calibri"/>
                <w:sz w:val="19"/>
                <w:szCs w:val="19"/>
              </w:rPr>
              <w:t xml:space="preserve">Els 3 emails de benvinguda</w:t>
            </w:r>
          </w:p>
        </w:tc>
      </w:tr>
      <w:tr>
        <w:tc>
          <w:tcPr>
            <w:tcW w:type="dxa" w:w="1900"/>
            <w:shd w:fill="F8F9FB" w:color="auto" w:val="clear"/>
            <w:tcMar>
              <w:top w:type="dxa" w:w="80"/>
              <w:left w:type="dxa" w:w="120"/>
              <w:bottom w:type="dxa" w:w="80"/>
              <w:right w:type="dxa" w:w="120"/>
            </w:tcMar>
          </w:tcPr>
          <w:p>
            <w:r>
              <w:rPr>
                <w:rFonts w:ascii="Calibri" w:cs="Calibri" w:eastAsia="Calibri" w:hAnsi="Calibri"/>
                <w:sz w:val="19"/>
                <w:szCs w:val="19"/>
              </w:rPr>
              <w:t xml:space="preserve">Trigger</w:t>
            </w:r>
          </w:p>
        </w:tc>
        <w:tc>
          <w:tcPr>
            <w:tcW w:type="dxa" w:w="3400"/>
            <w:shd w:fill="F8F9FB" w:color="auto" w:val="clear"/>
            <w:tcMar>
              <w:top w:type="dxa" w:w="80"/>
              <w:left w:type="dxa" w:w="120"/>
              <w:bottom w:type="dxa" w:w="80"/>
              <w:right w:type="dxa" w:w="120"/>
            </w:tcMar>
          </w:tcPr>
          <w:p>
            <w:r>
              <w:rPr>
                <w:rFonts w:ascii="Calibri" w:cs="Calibri" w:eastAsia="Calibri" w:hAnsi="Calibri"/>
                <w:sz w:val="19"/>
                <w:szCs w:val="19"/>
              </w:rPr>
              <w:t xml:space="preserve">L'esdeveniment que dispara l'automatització</w:t>
            </w:r>
          </w:p>
        </w:tc>
        <w:tc>
          <w:tcPr>
            <w:tcW w:type="dxa" w:w="4060"/>
            <w:shd w:fill="F8F9FB" w:color="auto" w:val="clear"/>
            <w:tcMar>
              <w:top w:type="dxa" w:w="80"/>
              <w:left w:type="dxa" w:w="120"/>
              <w:bottom w:type="dxa" w:w="80"/>
              <w:right w:type="dxa" w:w="120"/>
            </w:tcMar>
          </w:tcPr>
          <w:p>
            <w:r>
              <w:rPr>
                <w:rFonts w:ascii="Calibri" w:cs="Calibri" w:eastAsia="Calibri" w:hAnsi="Calibri"/>
                <w:sz w:val="19"/>
                <w:szCs w:val="19"/>
              </w:rPr>
              <w:t xml:space="preserve">El subscriptor s'uneix al grup</w:t>
            </w:r>
          </w:p>
        </w:tc>
      </w:tr>
      <w:tr>
        <w:tc>
          <w:tcPr>
            <w:tcW w:type="dxa" w:w="1900"/>
            <w:shd w:fill="FFFFFF" w:color="auto" w:val="clear"/>
            <w:tcMar>
              <w:top w:type="dxa" w:w="80"/>
              <w:left w:type="dxa" w:w="120"/>
              <w:bottom w:type="dxa" w:w="80"/>
              <w:right w:type="dxa" w:w="120"/>
            </w:tcMar>
          </w:tcPr>
          <w:p>
            <w:r>
              <w:rPr>
                <w:rFonts w:ascii="Calibri" w:cs="Calibri" w:eastAsia="Calibri" w:hAnsi="Calibri"/>
                <w:sz w:val="19"/>
                <w:szCs w:val="19"/>
              </w:rPr>
              <w:t xml:space="preserve">Doble opt-in</w:t>
            </w:r>
          </w:p>
        </w:tc>
        <w:tc>
          <w:tcPr>
            <w:tcW w:type="dxa" w:w="3400"/>
            <w:shd w:fill="FFFFFF" w:color="auto" w:val="clear"/>
            <w:tcMar>
              <w:top w:type="dxa" w:w="80"/>
              <w:left w:type="dxa" w:w="120"/>
              <w:bottom w:type="dxa" w:w="80"/>
              <w:right w:type="dxa" w:w="120"/>
            </w:tcMar>
          </w:tcPr>
          <w:p>
            <w:r>
              <w:rPr>
                <w:rFonts w:ascii="Calibri" w:cs="Calibri" w:eastAsia="Calibri" w:hAnsi="Calibri"/>
                <w:sz w:val="19"/>
                <w:szCs w:val="19"/>
              </w:rPr>
              <w:t xml:space="preserve">Confirmació per email abans de subscriure</w:t>
            </w:r>
          </w:p>
        </w:tc>
        <w:tc>
          <w:tcPr>
            <w:tcW w:type="dxa" w:w="4060"/>
            <w:shd w:fill="FFFFFF" w:color="auto" w:val="clear"/>
            <w:tcMar>
              <w:top w:type="dxa" w:w="80"/>
              <w:left w:type="dxa" w:w="120"/>
              <w:bottom w:type="dxa" w:w="80"/>
              <w:right w:type="dxa" w:w="120"/>
            </w:tcMar>
          </w:tcPr>
          <w:p>
            <w:r>
              <w:rPr>
                <w:rFonts w:ascii="Calibri" w:cs="Calibri" w:eastAsia="Calibri" w:hAnsi="Calibri"/>
                <w:sz w:val="19"/>
                <w:szCs w:val="19"/>
              </w:rPr>
              <w:t xml:space="preserve">Email de "confirma la subscripció"</w:t>
            </w:r>
          </w:p>
        </w:tc>
      </w:tr>
      <w:tr>
        <w:tc>
          <w:tcPr>
            <w:tcW w:type="dxa" w:w="1900"/>
            <w:shd w:fill="F8F9FB" w:color="auto" w:val="clear"/>
            <w:tcMar>
              <w:top w:type="dxa" w:w="80"/>
              <w:left w:type="dxa" w:w="120"/>
              <w:bottom w:type="dxa" w:w="80"/>
              <w:right w:type="dxa" w:w="120"/>
            </w:tcMar>
          </w:tcPr>
          <w:p>
            <w:r>
              <w:rPr>
                <w:rFonts w:ascii="Calibri" w:cs="Calibri" w:eastAsia="Calibri" w:hAnsi="Calibri"/>
                <w:sz w:val="19"/>
                <w:szCs w:val="19"/>
              </w:rPr>
              <w:t xml:space="preserve">Lead magnet</w:t>
            </w:r>
          </w:p>
        </w:tc>
        <w:tc>
          <w:tcPr>
            <w:tcW w:type="dxa" w:w="3400"/>
            <w:shd w:fill="F8F9FB" w:color="auto" w:val="clear"/>
            <w:tcMar>
              <w:top w:type="dxa" w:w="80"/>
              <w:left w:type="dxa" w:w="120"/>
              <w:bottom w:type="dxa" w:w="80"/>
              <w:right w:type="dxa" w:w="120"/>
            </w:tcMar>
          </w:tcPr>
          <w:p>
            <w:r>
              <w:rPr>
                <w:rFonts w:ascii="Calibri" w:cs="Calibri" w:eastAsia="Calibri" w:hAnsi="Calibri"/>
                <w:sz w:val="19"/>
                <w:szCs w:val="19"/>
              </w:rPr>
              <w:t xml:space="preserve">El regal a canvi de l'email</w:t>
            </w:r>
          </w:p>
        </w:tc>
        <w:tc>
          <w:tcPr>
            <w:tcW w:type="dxa" w:w="4060"/>
            <w:shd w:fill="F8F9FB" w:color="auto" w:val="clear"/>
            <w:tcMar>
              <w:top w:type="dxa" w:w="80"/>
              <w:left w:type="dxa" w:w="120"/>
              <w:bottom w:type="dxa" w:w="80"/>
              <w:right w:type="dxa" w:w="120"/>
            </w:tcMar>
          </w:tcPr>
          <w:p>
            <w:r>
              <w:rPr>
                <w:rFonts w:ascii="Calibri" w:cs="Calibri" w:eastAsia="Calibri" w:hAnsi="Calibri"/>
                <w:sz w:val="19"/>
                <w:szCs w:val="19"/>
              </w:rPr>
              <w:t xml:space="preserve">La guia de comprar sense comissions</w:t>
            </w:r>
          </w:p>
        </w:tc>
      </w:tr>
    </w:tbl>
    <w:p>
      <w:pPr>
        <w:spacing w:after="120"/>
      </w:pPr>
    </w:p>
    <w:p>
      <w:pPr>
        <w:pStyle w:val="Heading2"/>
        <w:spacing w:after="140" w:before="280"/>
      </w:pPr>
      <w:r>
        <w:rPr>
          <w:rFonts w:ascii="Calibri" w:cs="Calibri" w:eastAsia="Calibri" w:hAnsi="Calibri"/>
          <w:b/>
          <w:bCs/>
          <w:color w:val="1F2937"/>
        </w:rPr>
        <w:t xml:space="preserve">1.3 Les mètriques que importen</w:t>
      </w:r>
    </w:p>
    <w:p>
      <w:pPr>
        <w:spacing w:after="120" w:before="0"/>
      </w:pPr>
      <w:r>
        <w:rPr>
          <w:rFonts w:ascii="Calibri" w:cs="Calibri" w:eastAsia="Calibri" w:hAnsi="Calibri"/>
          <w:sz w:val="21"/>
          <w:szCs w:val="21"/>
        </w:rPr>
        <w:t xml:space="preserve">Totes dues eines et mostraran els mateixos quatre números. Aquests són els valors de referència i què fer si els teus estan per sota: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2600"/>
        <w:gridCol w:w="1900"/>
        <w:gridCol w:w="2960"/>
      </w:tblGrid>
      <w:tr>
        <w:trPr>
          <w:tblHeader/>
        </w:trPr>
        <w:tc>
          <w:tcPr>
            <w:tcW w:type="dxa" w:w="190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Mètrica</w:t>
            </w:r>
          </w:p>
        </w:tc>
        <w:tc>
          <w:tcPr>
            <w:tcW w:type="dxa" w:w="260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Què mesura</w:t>
            </w:r>
          </w:p>
        </w:tc>
        <w:tc>
          <w:tcPr>
            <w:tcW w:type="dxa" w:w="190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Referència sector</w:t>
            </w:r>
          </w:p>
        </w:tc>
        <w:tc>
          <w:tcPr>
            <w:tcW w:type="dxa" w:w="296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Si està baixa...</w:t>
            </w:r>
          </w:p>
        </w:tc>
      </w:tr>
      <w:tr>
        <w:tc>
          <w:tcPr>
            <w:tcW w:type="dxa" w:w="1900"/>
            <w:shd w:fill="F8F9FB" w:color="auto" w:val="clear"/>
            <w:tcMar>
              <w:top w:type="dxa" w:w="80"/>
              <w:left w:type="dxa" w:w="120"/>
              <w:bottom w:type="dxa" w:w="80"/>
              <w:right w:type="dxa" w:w="120"/>
            </w:tcMar>
          </w:tcPr>
          <w:p>
            <w:r>
              <w:rPr>
                <w:rFonts w:ascii="Calibri" w:cs="Calibri" w:eastAsia="Calibri" w:hAnsi="Calibri"/>
                <w:sz w:val="19"/>
                <w:szCs w:val="19"/>
              </w:rPr>
              <w:t xml:space="preserve">Taxa d'obertura</w:t>
            </w:r>
          </w:p>
        </w:tc>
        <w:tc>
          <w:tcPr>
            <w:tcW w:type="dxa" w:w="2600"/>
            <w:shd w:fill="F8F9FB" w:color="auto" w:val="clear"/>
            <w:tcMar>
              <w:top w:type="dxa" w:w="80"/>
              <w:left w:type="dxa" w:w="120"/>
              <w:bottom w:type="dxa" w:w="80"/>
              <w:right w:type="dxa" w:w="120"/>
            </w:tcMar>
          </w:tcPr>
          <w:p>
            <w:r>
              <w:rPr>
                <w:rFonts w:ascii="Calibri" w:cs="Calibri" w:eastAsia="Calibri" w:hAnsi="Calibri"/>
                <w:sz w:val="19"/>
                <w:szCs w:val="19"/>
              </w:rPr>
              <w:t xml:space="preserve">% que obre l'email</w:t>
            </w:r>
          </w:p>
        </w:tc>
        <w:tc>
          <w:tcPr>
            <w:tcW w:type="dxa" w:w="1900"/>
            <w:shd w:fill="F8F9FB" w:color="auto" w:val="clear"/>
            <w:tcMar>
              <w:top w:type="dxa" w:w="80"/>
              <w:left w:type="dxa" w:w="120"/>
              <w:bottom w:type="dxa" w:w="80"/>
              <w:right w:type="dxa" w:w="120"/>
            </w:tcMar>
          </w:tcPr>
          <w:p>
            <w:r>
              <w:rPr>
                <w:rFonts w:ascii="Calibri" w:cs="Calibri" w:eastAsia="Calibri" w:hAnsi="Calibri"/>
                <w:sz w:val="19"/>
                <w:szCs w:val="19"/>
              </w:rPr>
              <w:t xml:space="preserve">20-30 %</w:t>
            </w:r>
          </w:p>
        </w:tc>
        <w:tc>
          <w:tcPr>
            <w:tcW w:type="dxa" w:w="2960"/>
            <w:shd w:fill="F8F9FB" w:color="auto" w:val="clear"/>
            <w:tcMar>
              <w:top w:type="dxa" w:w="80"/>
              <w:left w:type="dxa" w:w="120"/>
              <w:bottom w:type="dxa" w:w="80"/>
              <w:right w:type="dxa" w:w="120"/>
            </w:tcMar>
          </w:tcPr>
          <w:p>
            <w:r>
              <w:rPr>
                <w:rFonts w:ascii="Calibri" w:cs="Calibri" w:eastAsia="Calibri" w:hAnsi="Calibri"/>
                <w:sz w:val="19"/>
                <w:szCs w:val="19"/>
              </w:rPr>
              <w:t xml:space="preserve">Revisa l'assumpte i el remitent</w:t>
            </w:r>
          </w:p>
        </w:tc>
      </w:tr>
      <w:tr>
        <w:tc>
          <w:tcPr>
            <w:tcW w:type="dxa" w:w="1900"/>
            <w:shd w:fill="FFFFFF" w:color="auto" w:val="clear"/>
            <w:tcMar>
              <w:top w:type="dxa" w:w="80"/>
              <w:left w:type="dxa" w:w="120"/>
              <w:bottom w:type="dxa" w:w="80"/>
              <w:right w:type="dxa" w:w="120"/>
            </w:tcMar>
          </w:tcPr>
          <w:p>
            <w:r>
              <w:rPr>
                <w:rFonts w:ascii="Calibri" w:cs="Calibri" w:eastAsia="Calibri" w:hAnsi="Calibri"/>
                <w:sz w:val="19"/>
                <w:szCs w:val="19"/>
              </w:rPr>
              <w:t xml:space="preserve">CTR (clics)</w:t>
            </w:r>
          </w:p>
        </w:tc>
        <w:tc>
          <w:tcPr>
            <w:tcW w:type="dxa" w:w="2600"/>
            <w:shd w:fill="FFFFFF" w:color="auto" w:val="clear"/>
            <w:tcMar>
              <w:top w:type="dxa" w:w="80"/>
              <w:left w:type="dxa" w:w="120"/>
              <w:bottom w:type="dxa" w:w="80"/>
              <w:right w:type="dxa" w:w="120"/>
            </w:tcMar>
          </w:tcPr>
          <w:p>
            <w:r>
              <w:rPr>
                <w:rFonts w:ascii="Calibri" w:cs="Calibri" w:eastAsia="Calibri" w:hAnsi="Calibri"/>
                <w:sz w:val="19"/>
                <w:szCs w:val="19"/>
              </w:rPr>
              <w:t xml:space="preserve">% que clica un enllaç</w:t>
            </w:r>
          </w:p>
        </w:tc>
        <w:tc>
          <w:tcPr>
            <w:tcW w:type="dxa" w:w="1900"/>
            <w:shd w:fill="FFFFFF" w:color="auto" w:val="clear"/>
            <w:tcMar>
              <w:top w:type="dxa" w:w="80"/>
              <w:left w:type="dxa" w:w="120"/>
              <w:bottom w:type="dxa" w:w="80"/>
              <w:right w:type="dxa" w:w="120"/>
            </w:tcMar>
          </w:tcPr>
          <w:p>
            <w:r>
              <w:rPr>
                <w:rFonts w:ascii="Calibri" w:cs="Calibri" w:eastAsia="Calibri" w:hAnsi="Calibri"/>
                <w:sz w:val="19"/>
                <w:szCs w:val="19"/>
              </w:rPr>
              <w:t xml:space="preserve">2-5 %</w:t>
            </w:r>
          </w:p>
        </w:tc>
        <w:tc>
          <w:tcPr>
            <w:tcW w:type="dxa" w:w="2960"/>
            <w:shd w:fill="FFFFFF" w:color="auto" w:val="clear"/>
            <w:tcMar>
              <w:top w:type="dxa" w:w="80"/>
              <w:left w:type="dxa" w:w="120"/>
              <w:bottom w:type="dxa" w:w="80"/>
              <w:right w:type="dxa" w:w="120"/>
            </w:tcMar>
          </w:tcPr>
          <w:p>
            <w:r>
              <w:rPr>
                <w:rFonts w:ascii="Calibri" w:cs="Calibri" w:eastAsia="Calibri" w:hAnsi="Calibri"/>
                <w:sz w:val="19"/>
                <w:szCs w:val="19"/>
              </w:rPr>
              <w:t xml:space="preserve">Revisa el CTA i el contingut</w:t>
            </w:r>
          </w:p>
        </w:tc>
      </w:tr>
      <w:tr>
        <w:tc>
          <w:tcPr>
            <w:tcW w:type="dxa" w:w="1900"/>
            <w:shd w:fill="F8F9FB" w:color="auto" w:val="clear"/>
            <w:tcMar>
              <w:top w:type="dxa" w:w="80"/>
              <w:left w:type="dxa" w:w="120"/>
              <w:bottom w:type="dxa" w:w="80"/>
              <w:right w:type="dxa" w:w="120"/>
            </w:tcMar>
          </w:tcPr>
          <w:p>
            <w:r>
              <w:rPr>
                <w:rFonts w:ascii="Calibri" w:cs="Calibri" w:eastAsia="Calibri" w:hAnsi="Calibri"/>
                <w:sz w:val="19"/>
                <w:szCs w:val="19"/>
              </w:rPr>
              <w:t xml:space="preserve">CTOR</w:t>
            </w:r>
          </w:p>
        </w:tc>
        <w:tc>
          <w:tcPr>
            <w:tcW w:type="dxa" w:w="2600"/>
            <w:shd w:fill="F8F9FB" w:color="auto" w:val="clear"/>
            <w:tcMar>
              <w:top w:type="dxa" w:w="80"/>
              <w:left w:type="dxa" w:w="120"/>
              <w:bottom w:type="dxa" w:w="80"/>
              <w:right w:type="dxa" w:w="120"/>
            </w:tcMar>
          </w:tcPr>
          <w:p>
            <w:r>
              <w:rPr>
                <w:rFonts w:ascii="Calibri" w:cs="Calibri" w:eastAsia="Calibri" w:hAnsi="Calibri"/>
                <w:sz w:val="19"/>
                <w:szCs w:val="19"/>
              </w:rPr>
              <w:t xml:space="preserve">% de clics sobre obertures</w:t>
            </w:r>
          </w:p>
        </w:tc>
        <w:tc>
          <w:tcPr>
            <w:tcW w:type="dxa" w:w="1900"/>
            <w:shd w:fill="F8F9FB" w:color="auto" w:val="clear"/>
            <w:tcMar>
              <w:top w:type="dxa" w:w="80"/>
              <w:left w:type="dxa" w:w="120"/>
              <w:bottom w:type="dxa" w:w="80"/>
              <w:right w:type="dxa" w:w="120"/>
            </w:tcMar>
          </w:tcPr>
          <w:p>
            <w:r>
              <w:rPr>
                <w:rFonts w:ascii="Calibri" w:cs="Calibri" w:eastAsia="Calibri" w:hAnsi="Calibri"/>
                <w:sz w:val="19"/>
                <w:szCs w:val="19"/>
              </w:rPr>
              <w:t xml:space="preserve">10-15 %</w:t>
            </w:r>
          </w:p>
        </w:tc>
        <w:tc>
          <w:tcPr>
            <w:tcW w:type="dxa" w:w="2960"/>
            <w:shd w:fill="F8F9FB" w:color="auto" w:val="clear"/>
            <w:tcMar>
              <w:top w:type="dxa" w:w="80"/>
              <w:left w:type="dxa" w:w="120"/>
              <w:bottom w:type="dxa" w:w="80"/>
              <w:right w:type="dxa" w:w="120"/>
            </w:tcMar>
          </w:tcPr>
          <w:p>
            <w:r>
              <w:rPr>
                <w:rFonts w:ascii="Calibri" w:cs="Calibri" w:eastAsia="Calibri" w:hAnsi="Calibri"/>
                <w:sz w:val="19"/>
                <w:szCs w:val="19"/>
              </w:rPr>
              <w:t xml:space="preserve">El contingut no compleix l'assumpte</w:t>
            </w:r>
          </w:p>
        </w:tc>
      </w:tr>
      <w:tr>
        <w:tc>
          <w:tcPr>
            <w:tcW w:type="dxa" w:w="1900"/>
            <w:shd w:fill="FFFFFF" w:color="auto" w:val="clear"/>
            <w:tcMar>
              <w:top w:type="dxa" w:w="80"/>
              <w:left w:type="dxa" w:w="120"/>
              <w:bottom w:type="dxa" w:w="80"/>
              <w:right w:type="dxa" w:w="120"/>
            </w:tcMar>
          </w:tcPr>
          <w:p>
            <w:r>
              <w:rPr>
                <w:rFonts w:ascii="Calibri" w:cs="Calibri" w:eastAsia="Calibri" w:hAnsi="Calibri"/>
                <w:sz w:val="19"/>
                <w:szCs w:val="19"/>
              </w:rPr>
              <w:t xml:space="preserve">Rebots (bounce)</w:t>
            </w:r>
          </w:p>
        </w:tc>
        <w:tc>
          <w:tcPr>
            <w:tcW w:type="dxa" w:w="2600"/>
            <w:shd w:fill="FFFFFF" w:color="auto" w:val="clear"/>
            <w:tcMar>
              <w:top w:type="dxa" w:w="80"/>
              <w:left w:type="dxa" w:w="120"/>
              <w:bottom w:type="dxa" w:w="80"/>
              <w:right w:type="dxa" w:w="120"/>
            </w:tcMar>
          </w:tcPr>
          <w:p>
            <w:r>
              <w:rPr>
                <w:rFonts w:ascii="Calibri" w:cs="Calibri" w:eastAsia="Calibri" w:hAnsi="Calibri"/>
                <w:sz w:val="19"/>
                <w:szCs w:val="19"/>
              </w:rPr>
              <w:t xml:space="preserve">% que no arriba</w:t>
            </w:r>
          </w:p>
        </w:tc>
        <w:tc>
          <w:tcPr>
            <w:tcW w:type="dxa" w:w="1900"/>
            <w:shd w:fill="FFFFFF" w:color="auto" w:val="clear"/>
            <w:tcMar>
              <w:top w:type="dxa" w:w="80"/>
              <w:left w:type="dxa" w:w="120"/>
              <w:bottom w:type="dxa" w:w="80"/>
              <w:right w:type="dxa" w:w="120"/>
            </w:tcMar>
          </w:tcPr>
          <w:p>
            <w:r>
              <w:rPr>
                <w:rFonts w:ascii="Calibri" w:cs="Calibri" w:eastAsia="Calibri" w:hAnsi="Calibri"/>
                <w:sz w:val="19"/>
                <w:szCs w:val="19"/>
              </w:rPr>
              <w:t xml:space="preserve">&lt; 2 %</w:t>
            </w:r>
          </w:p>
        </w:tc>
        <w:tc>
          <w:tcPr>
            <w:tcW w:type="dxa" w:w="2960"/>
            <w:shd w:fill="FFFFFF" w:color="auto" w:val="clear"/>
            <w:tcMar>
              <w:top w:type="dxa" w:w="80"/>
              <w:left w:type="dxa" w:w="120"/>
              <w:bottom w:type="dxa" w:w="80"/>
              <w:right w:type="dxa" w:w="120"/>
            </w:tcMar>
          </w:tcPr>
          <w:p>
            <w:r>
              <w:rPr>
                <w:rFonts w:ascii="Calibri" w:cs="Calibri" w:eastAsia="Calibri" w:hAnsi="Calibri"/>
                <w:sz w:val="19"/>
                <w:szCs w:val="19"/>
              </w:rPr>
              <w:t xml:space="preserve">Neteja la llista d'emails morts</w:t>
            </w:r>
          </w:p>
        </w:tc>
      </w:tr>
      <w:tr>
        <w:tc>
          <w:tcPr>
            <w:tcW w:type="dxa" w:w="1900"/>
            <w:shd w:fill="F8F9FB" w:color="auto" w:val="clear"/>
            <w:tcMar>
              <w:top w:type="dxa" w:w="80"/>
              <w:left w:type="dxa" w:w="120"/>
              <w:bottom w:type="dxa" w:w="80"/>
              <w:right w:type="dxa" w:w="120"/>
            </w:tcMar>
          </w:tcPr>
          <w:p>
            <w:r>
              <w:rPr>
                <w:rFonts w:ascii="Calibri" w:cs="Calibri" w:eastAsia="Calibri" w:hAnsi="Calibri"/>
                <w:sz w:val="19"/>
                <w:szCs w:val="19"/>
              </w:rPr>
              <w:t xml:space="preserve">Baixes</w:t>
            </w:r>
          </w:p>
        </w:tc>
        <w:tc>
          <w:tcPr>
            <w:tcW w:type="dxa" w:w="2600"/>
            <w:shd w:fill="F8F9FB" w:color="auto" w:val="clear"/>
            <w:tcMar>
              <w:top w:type="dxa" w:w="80"/>
              <w:left w:type="dxa" w:w="120"/>
              <w:bottom w:type="dxa" w:w="80"/>
              <w:right w:type="dxa" w:w="120"/>
            </w:tcMar>
          </w:tcPr>
          <w:p>
            <w:r>
              <w:rPr>
                <w:rFonts w:ascii="Calibri" w:cs="Calibri" w:eastAsia="Calibri" w:hAnsi="Calibri"/>
                <w:sz w:val="19"/>
                <w:szCs w:val="19"/>
              </w:rPr>
              <w:t xml:space="preserve">% que es dona de baixa</w:t>
            </w:r>
          </w:p>
        </w:tc>
        <w:tc>
          <w:tcPr>
            <w:tcW w:type="dxa" w:w="1900"/>
            <w:shd w:fill="F8F9FB" w:color="auto" w:val="clear"/>
            <w:tcMar>
              <w:top w:type="dxa" w:w="80"/>
              <w:left w:type="dxa" w:w="120"/>
              <w:bottom w:type="dxa" w:w="80"/>
              <w:right w:type="dxa" w:w="120"/>
            </w:tcMar>
          </w:tcPr>
          <w:p>
            <w:r>
              <w:rPr>
                <w:rFonts w:ascii="Calibri" w:cs="Calibri" w:eastAsia="Calibri" w:hAnsi="Calibri"/>
                <w:sz w:val="19"/>
                <w:szCs w:val="19"/>
              </w:rPr>
              <w:t xml:space="preserve">&lt; 0,5 %</w:t>
            </w:r>
          </w:p>
        </w:tc>
        <w:tc>
          <w:tcPr>
            <w:tcW w:type="dxa" w:w="2960"/>
            <w:shd w:fill="F8F9FB" w:color="auto" w:val="clear"/>
            <w:tcMar>
              <w:top w:type="dxa" w:w="80"/>
              <w:left w:type="dxa" w:w="120"/>
              <w:bottom w:type="dxa" w:w="80"/>
              <w:right w:type="dxa" w:w="120"/>
            </w:tcMar>
          </w:tcPr>
          <w:p>
            <w:r>
              <w:rPr>
                <w:rFonts w:ascii="Calibri" w:cs="Calibri" w:eastAsia="Calibri" w:hAnsi="Calibri"/>
                <w:sz w:val="19"/>
                <w:szCs w:val="19"/>
              </w:rPr>
              <w:t xml:space="preserve">Envies massa o no aportes valor</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F3F4F6" w:color="auto" w:val="clear"/>
            <w:tcMar>
              <w:top w:type="dxa" w:w="160"/>
              <w:left w:type="dxa" w:w="200"/>
              <w:bottom w:type="dxa" w:w="160"/>
              <w:right w:type="dxa" w:w="200"/>
            </w:tcMar>
          </w:tcPr>
          <w:p>
            <w:pPr>
              <w:spacing w:after="100"/>
            </w:pPr>
            <w:r>
              <w:rPr>
                <w:rFonts w:ascii="Calibri" w:cs="Calibri" w:eastAsia="Calibri" w:hAnsi="Calibri"/>
                <w:b/>
                <w:bCs/>
                <w:color w:val="1F2937"/>
                <w:sz w:val="21"/>
                <w:szCs w:val="21"/>
              </w:rPr>
              <w:t xml:space="preserve">Compte amb les taxes d'obertura</w:t>
            </w:r>
          </w:p>
          <w:p>
            <w:pPr>
              <w:spacing w:after="80"/>
            </w:pPr>
            <w:r>
              <w:rPr>
                <w:rFonts w:ascii="Calibri" w:cs="Calibri" w:eastAsia="Calibri" w:hAnsi="Calibri"/>
                <w:sz w:val="20"/>
                <w:szCs w:val="20"/>
              </w:rPr>
              <w:t xml:space="preserve">Des que Apple va introduir la Protecció de Privacitat del Correu, molts clients descarreguen les imatges automàticament i marquen l'email com a obert encara que ningú l'hagi llegit. Això infla l'obertura.</w:t>
            </w:r>
          </w:p>
          <w:p>
            <w:pPr>
              <w:spacing w:after="80"/>
            </w:pPr>
            <w:r>
              <w:rPr>
                <w:rFonts w:ascii="Calibri" w:cs="Calibri" w:eastAsia="Calibri" w:hAnsi="Calibri"/>
                <w:sz w:val="20"/>
                <w:szCs w:val="20"/>
              </w:rPr>
              <w:t xml:space="preserve">Conclusió pràctica: fes servir l'obertura com a tendència (puja o baixa?), però pren les decisions importants mirant els CLICS, que sí que són una acció real de la persona.</w:t>
            </w:r>
          </w:p>
        </w:tc>
      </w:tr>
    </w:tbl>
    <w:p>
      <w:r>
        <w:br w:type="page"/>
      </w:r>
    </w:p>
    <w:p>
      <w:pPr>
        <w:pStyle w:val="Heading1"/>
        <w:spacing w:after="140" w:before="280"/>
      </w:pPr>
      <w:r>
        <w:rPr>
          <w:rFonts w:ascii="Calibri" w:cs="Calibri" w:eastAsia="Calibri" w:hAnsi="Calibri"/>
          <w:b/>
          <w:bCs/>
          <w:color w:val="1F2937"/>
          <w:sz w:val="28"/>
          <w:szCs w:val="28"/>
        </w:rPr>
        <w:t xml:space="preserve">2. Eina 1 — MailerLite</w:t>
      </w:r>
    </w:p>
    <w:p>
      <w:pPr>
        <w:spacing w:after="120" w:before="0"/>
      </w:pPr>
      <w:r>
        <w:rPr>
          <w:rFonts w:ascii="Calibri" w:cs="Calibri" w:eastAsia="Calibri" w:hAnsi="Calibri"/>
          <w:sz w:val="21"/>
          <w:szCs w:val="21"/>
        </w:rPr>
        <w:t xml:space="preserve">MailerLite és l'eina que fa servir PisosEnManresa. És coneguda per un editor visual molt net i per una interfície que no aclapara. El pla gratuït arriba fins a 1.000 subscriptors i 12.000 emails al mes.</w:t>
      </w:r>
    </w:p>
    <w:p>
      <w:pPr>
        <w:pStyle w:val="Heading2"/>
        <w:spacing w:after="140" w:before="280"/>
      </w:pPr>
      <w:r>
        <w:rPr>
          <w:rFonts w:ascii="Calibri" w:cs="Calibri" w:eastAsia="Calibri" w:hAnsi="Calibri"/>
          <w:b/>
          <w:bCs/>
          <w:color w:val="1F2937"/>
        </w:rPr>
        <w:t xml:space="preserve">2.1 El panell de control</w:t>
      </w:r>
    </w:p>
    <w:p>
      <w:pPr>
        <w:spacing w:after="120" w:before="0"/>
      </w:pPr>
      <w:r>
        <w:rPr>
          <w:rFonts w:ascii="Calibri" w:cs="Calibri" w:eastAsia="Calibri" w:hAnsi="Calibri"/>
          <w:sz w:val="21"/>
          <w:szCs w:val="21"/>
        </w:rPr>
        <w:t xml:space="preserve">En entrar, MailerLite et rep amb un checklist d'inici i el resum de l'última campanya. Fixa't en la barra de progrés: l'eina et guia perquè no et deixis res important (crear el primer correu, revisar els estils de marca, afegir subscriptors i connectar el domini).</w:t>
      </w:r>
    </w:p>
    <w:p>
      <w:pPr>
        <w:spacing w:after="40" w:before="160"/>
        <w:jc w:val="center"/>
      </w:pPr>
      <w:r>
        <w:drawing>
          <wp:inline distT="0" distB="0" distL="0" distR="0">
            <wp:extent cx="5715000" cy="2781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2781300"/>
                    </a:xfrm>
                    <a:prstGeom prst="rect">
                      <a:avLst/>
                    </a:prstGeom>
                  </pic:spPr>
                </pic:pic>
              </a:graphicData>
            </a:graphic>
          </wp:inline>
        </w:drawing>
      </w:r>
    </w:p>
    <w:p>
      <w:pPr>
        <w:spacing w:after="200" w:before="60"/>
        <w:jc w:val="center"/>
      </w:pPr>
      <w:r>
        <w:rPr>
          <w:rFonts w:ascii="Calibri" w:cs="Calibri" w:eastAsia="Calibri" w:hAnsi="Calibri"/>
          <w:i/>
          <w:iCs/>
          <w:color w:val="6B7280"/>
          <w:sz w:val="17"/>
          <w:szCs w:val="17"/>
        </w:rPr>
        <w:t xml:space="preserve">Panell de control de MailerLite: checklist d'inici (3/4 passos) i resum de l'última campanya enviada.</w:t>
      </w:r>
    </w:p>
    <w:p>
      <w:pPr>
        <w:spacing w:after="120" w:before="0"/>
      </w:pPr>
      <w:r>
        <w:rPr>
          <w:rFonts w:ascii="Calibri" w:cs="Calibri" w:eastAsia="Calibri" w:hAnsi="Calibri"/>
          <w:sz w:val="21"/>
          <w:szCs w:val="21"/>
        </w:rPr>
        <w:t xml:space="preserve">A la part inferior ja veiem les mètriques reals de la campanya de benvinguda: 5 destinataris, 80 % d'obertura, 80 % de clics i un CTOR del 100 %. Són números petits perquè és una prova, però la lectura és la mateixa: tothom qui ha obert, ha clicat. El contingut compleix el que promet l'assumpte.</w:t>
      </w:r>
    </w:p>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F3F4F6" w:color="auto" w:val="clear"/>
            <w:tcMar>
              <w:top w:type="dxa" w:w="160"/>
              <w:left w:type="dxa" w:w="200"/>
              <w:bottom w:type="dxa" w:w="160"/>
              <w:right w:type="dxa" w:w="200"/>
            </w:tcMar>
          </w:tcPr>
          <w:p>
            <w:pPr>
              <w:spacing w:after="100"/>
            </w:pPr>
            <w:r>
              <w:rPr>
                <w:rFonts w:ascii="Calibri" w:cs="Calibri" w:eastAsia="Calibri" w:hAnsi="Calibri"/>
                <w:b/>
                <w:bCs/>
                <w:color w:val="1F2937"/>
                <w:sz w:val="21"/>
                <w:szCs w:val="21"/>
              </w:rPr>
              <w:t xml:space="preserve">Els Estils de marca: fes-ho una vegada, funciona sempre</w:t>
            </w:r>
          </w:p>
          <w:p>
            <w:pPr>
              <w:spacing w:after="80"/>
            </w:pPr>
            <w:r>
              <w:rPr>
                <w:rFonts w:ascii="Calibri" w:cs="Calibri" w:eastAsia="Calibri" w:hAnsi="Calibri"/>
                <w:sz w:val="20"/>
                <w:szCs w:val="20"/>
              </w:rPr>
              <w:t xml:space="preserve">El pas 2 del checklist ("Revisa els estils de marca") sembla opcional però no ho és. Aquí defineixes els colors, la tipografia i el logo del negoci UNA sola vegada, i MailerLite els aplica automàticament a tots els emails, landings i formularis que creïs després.</w:t>
            </w:r>
          </w:p>
          <w:p>
            <w:pPr>
              <w:spacing w:after="80"/>
            </w:pPr>
            <w:r>
              <w:rPr>
                <w:rFonts w:ascii="Calibri" w:cs="Calibri" w:eastAsia="Calibri" w:hAnsi="Calibri"/>
                <w:sz w:val="20"/>
                <w:szCs w:val="20"/>
              </w:rPr>
              <w:t xml:space="preserve">A PisosEnManresa això vol dir: navy fosc de fons, vermell corporatiu als botons i la tipografia serif del logo. Coherència visual sense repetir feina.</w:t>
            </w:r>
          </w:p>
        </w:tc>
      </w:tr>
    </w:tbl>
    <w:p>
      <w:pPr>
        <w:pStyle w:val="Heading2"/>
        <w:spacing w:after="140" w:before="280"/>
      </w:pPr>
      <w:r>
        <w:rPr>
          <w:rFonts w:ascii="Calibri" w:cs="Calibri" w:eastAsia="Calibri" w:hAnsi="Calibri"/>
          <w:b/>
          <w:bCs/>
          <w:color w:val="1F2937"/>
        </w:rPr>
        <w:t xml:space="preserve">2.2 Subscriptors, grups i camps</w:t>
      </w:r>
    </w:p>
    <w:p>
      <w:pPr>
        <w:spacing w:after="120" w:before="0"/>
      </w:pPr>
      <w:r>
        <w:rPr>
          <w:rFonts w:ascii="Calibri" w:cs="Calibri" w:eastAsia="Calibri" w:hAnsi="Calibri"/>
          <w:sz w:val="21"/>
          <w:szCs w:val="21"/>
        </w:rPr>
        <w:t xml:space="preserve">La pantalla de subscriptors és el cor de l'eina. Aquí veus qui tens, què fa cadascú i com els organitzes. Fixa't en les pestanyes superiors: Segments, Grups, Camps, Estadístiques i Netejar inactius.</w:t>
      </w:r>
    </w:p>
    <w:p>
      <w:pPr>
        <w:spacing w:after="40" w:before="160"/>
        <w:jc w:val="center"/>
      </w:pPr>
      <w:r>
        <w:drawing>
          <wp:inline distT="0" distB="0" distL="0" distR="0">
            <wp:extent cx="5715000" cy="2781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2781300"/>
                    </a:xfrm>
                    <a:prstGeom prst="rect">
                      <a:avLst/>
                    </a:prstGeom>
                  </pic:spPr>
                </pic:pic>
              </a:graphicData>
            </a:graphic>
          </wp:inline>
        </w:drawing>
      </w:r>
    </w:p>
    <w:p>
      <w:pPr>
        <w:spacing w:after="200" w:before="60"/>
        <w:jc w:val="center"/>
      </w:pPr>
      <w:r>
        <w:rPr>
          <w:rFonts w:ascii="Calibri" w:cs="Calibri" w:eastAsia="Calibri" w:hAnsi="Calibri"/>
          <w:i/>
          <w:iCs/>
          <w:color w:val="6B7280"/>
          <w:sz w:val="17"/>
          <w:szCs w:val="17"/>
        </w:rPr>
        <w:t xml:space="preserve">MailerLite → Subscriptors: 5 subscriptors actius amb columnes d'enviats, oberts, clics, data de subscripció i ubicació.</w:t>
      </w:r>
    </w:p>
    <w:p>
      <w:pPr>
        <w:spacing w:after="120" w:before="0"/>
      </w:pPr>
      <w:r>
        <w:rPr>
          <w:rFonts w:ascii="Calibri" w:cs="Calibri" w:eastAsia="Calibri" w:hAnsi="Calibri"/>
          <w:sz w:val="21"/>
          <w:szCs w:val="21"/>
        </w:rPr>
        <w:t xml:space="preserve">Aquesta taula ja et diu coses. El subscriptor davidberruezo33@gmail.com té 1 enviat però 0 oberts i 0 clics: si això es repeteix durant diverses campanyes, és candidat a la neteja d'inactius. Els altres quatre han obert i clicat.</w:t>
      </w:r>
    </w:p>
    <w:p>
      <w:pPr>
        <w:spacing w:after="120"/>
      </w:pPr>
    </w:p>
    <w:p>
      <w:pPr>
        <w:spacing w:after="120" w:before="0"/>
      </w:pPr>
      <w:r>
        <w:rPr>
          <w:rFonts w:ascii="Calibri" w:cs="Calibri" w:eastAsia="Calibri" w:hAnsi="Calibri"/>
          <w:b/>
          <w:bCs/>
          <w:sz w:val="21"/>
          <w:szCs w:val="21"/>
        </w:rPr>
        <w:t xml:space="preserve">Els tres conceptes d'organització que has de tenir clars: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3800"/>
        <w:gridCol w:w="4060"/>
      </w:tblGrid>
      <w:tr>
        <w:trPr>
          <w:tblHeader/>
        </w:trPr>
        <w:tc>
          <w:tcPr>
            <w:tcW w:type="dxa" w:w="150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Eina</w:t>
            </w:r>
          </w:p>
        </w:tc>
        <w:tc>
          <w:tcPr>
            <w:tcW w:type="dxa" w:w="380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Com funciona</w:t>
            </w:r>
          </w:p>
        </w:tc>
        <w:tc>
          <w:tcPr>
            <w:tcW w:type="dxa" w:w="406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Quan la fas servir</w:t>
            </w:r>
          </w:p>
        </w:tc>
      </w:tr>
      <w:tr>
        <w:tc>
          <w:tcPr>
            <w:tcW w:type="dxa" w:w="1500"/>
            <w:shd w:fill="F8F9FB" w:color="auto" w:val="clear"/>
            <w:tcMar>
              <w:top w:type="dxa" w:w="80"/>
              <w:left w:type="dxa" w:w="120"/>
              <w:bottom w:type="dxa" w:w="80"/>
              <w:right w:type="dxa" w:w="120"/>
            </w:tcMar>
          </w:tcPr>
          <w:p>
            <w:r>
              <w:rPr>
                <w:rFonts w:ascii="Calibri" w:cs="Calibri" w:eastAsia="Calibri" w:hAnsi="Calibri"/>
                <w:sz w:val="19"/>
                <w:szCs w:val="19"/>
              </w:rPr>
              <w:t xml:space="preserve">Grup</w:t>
            </w:r>
          </w:p>
        </w:tc>
        <w:tc>
          <w:tcPr>
            <w:tcW w:type="dxa" w:w="3800"/>
            <w:shd w:fill="F8F9FB" w:color="auto" w:val="clear"/>
            <w:tcMar>
              <w:top w:type="dxa" w:w="80"/>
              <w:left w:type="dxa" w:w="120"/>
              <w:bottom w:type="dxa" w:w="80"/>
              <w:right w:type="dxa" w:w="120"/>
            </w:tcMar>
          </w:tcPr>
          <w:p>
            <w:r>
              <w:rPr>
                <w:rFonts w:ascii="Calibri" w:cs="Calibri" w:eastAsia="Calibri" w:hAnsi="Calibri"/>
                <w:sz w:val="19"/>
                <w:szCs w:val="19"/>
              </w:rPr>
              <w:t xml:space="preserve">Estàtic. Hi entres i hi quedes fins que et treguin</w:t>
            </w:r>
          </w:p>
        </w:tc>
        <w:tc>
          <w:tcPr>
            <w:tcW w:type="dxa" w:w="4060"/>
            <w:shd w:fill="F8F9FB" w:color="auto" w:val="clear"/>
            <w:tcMar>
              <w:top w:type="dxa" w:w="80"/>
              <w:left w:type="dxa" w:w="120"/>
              <w:bottom w:type="dxa" w:w="80"/>
              <w:right w:type="dxa" w:w="120"/>
            </w:tcMar>
          </w:tcPr>
          <w:p>
            <w:r>
              <w:rPr>
                <w:rFonts w:ascii="Calibri" w:cs="Calibri" w:eastAsia="Calibri" w:hAnsi="Calibri"/>
                <w:sz w:val="19"/>
                <w:szCs w:val="19"/>
              </w:rPr>
              <w:t xml:space="preserve">Origen del lead: "Guia descarregada", "Formulari web"</w:t>
            </w:r>
          </w:p>
        </w:tc>
      </w:tr>
      <w:tr>
        <w:tc>
          <w:tcPr>
            <w:tcW w:type="dxa" w:w="1500"/>
            <w:shd w:fill="FFFFFF" w:color="auto" w:val="clear"/>
            <w:tcMar>
              <w:top w:type="dxa" w:w="80"/>
              <w:left w:type="dxa" w:w="120"/>
              <w:bottom w:type="dxa" w:w="80"/>
              <w:right w:type="dxa" w:w="120"/>
            </w:tcMar>
          </w:tcPr>
          <w:p>
            <w:r>
              <w:rPr>
                <w:rFonts w:ascii="Calibri" w:cs="Calibri" w:eastAsia="Calibri" w:hAnsi="Calibri"/>
                <w:sz w:val="19"/>
                <w:szCs w:val="19"/>
              </w:rPr>
              <w:t xml:space="preserve">Segment</w:t>
            </w:r>
          </w:p>
        </w:tc>
        <w:tc>
          <w:tcPr>
            <w:tcW w:type="dxa" w:w="3800"/>
            <w:shd w:fill="FFFFFF" w:color="auto" w:val="clear"/>
            <w:tcMar>
              <w:top w:type="dxa" w:w="80"/>
              <w:left w:type="dxa" w:w="120"/>
              <w:bottom w:type="dxa" w:w="80"/>
              <w:right w:type="dxa" w:w="120"/>
            </w:tcMar>
          </w:tcPr>
          <w:p>
            <w:r>
              <w:rPr>
                <w:rFonts w:ascii="Calibri" w:cs="Calibri" w:eastAsia="Calibri" w:hAnsi="Calibri"/>
                <w:sz w:val="19"/>
                <w:szCs w:val="19"/>
              </w:rPr>
              <w:t xml:space="preserve">Dinàmic. Es recalcula sol segons una condició</w:t>
            </w:r>
          </w:p>
        </w:tc>
        <w:tc>
          <w:tcPr>
            <w:tcW w:type="dxa" w:w="4060"/>
            <w:shd w:fill="FFFFFF" w:color="auto" w:val="clear"/>
            <w:tcMar>
              <w:top w:type="dxa" w:w="80"/>
              <w:left w:type="dxa" w:w="120"/>
              <w:bottom w:type="dxa" w:w="80"/>
              <w:right w:type="dxa" w:w="120"/>
            </w:tcMar>
          </w:tcPr>
          <w:p>
            <w:r>
              <w:rPr>
                <w:rFonts w:ascii="Calibri" w:cs="Calibri" w:eastAsia="Calibri" w:hAnsi="Calibri"/>
                <w:sz w:val="19"/>
                <w:szCs w:val="19"/>
              </w:rPr>
              <w:t xml:space="preserve">"Han clicat els últims 30 dies", "Zona = Manresa"</w:t>
            </w:r>
          </w:p>
        </w:tc>
      </w:tr>
      <w:tr>
        <w:tc>
          <w:tcPr>
            <w:tcW w:type="dxa" w:w="1500"/>
            <w:shd w:fill="F8F9FB" w:color="auto" w:val="clear"/>
            <w:tcMar>
              <w:top w:type="dxa" w:w="80"/>
              <w:left w:type="dxa" w:w="120"/>
              <w:bottom w:type="dxa" w:w="80"/>
              <w:right w:type="dxa" w:w="120"/>
            </w:tcMar>
          </w:tcPr>
          <w:p>
            <w:r>
              <w:rPr>
                <w:rFonts w:ascii="Calibri" w:cs="Calibri" w:eastAsia="Calibri" w:hAnsi="Calibri"/>
                <w:sz w:val="19"/>
                <w:szCs w:val="19"/>
              </w:rPr>
              <w:t xml:space="preserve">Camp</w:t>
            </w:r>
          </w:p>
        </w:tc>
        <w:tc>
          <w:tcPr>
            <w:tcW w:type="dxa" w:w="3800"/>
            <w:shd w:fill="F8F9FB" w:color="auto" w:val="clear"/>
            <w:tcMar>
              <w:top w:type="dxa" w:w="80"/>
              <w:left w:type="dxa" w:w="120"/>
              <w:bottom w:type="dxa" w:w="80"/>
              <w:right w:type="dxa" w:w="120"/>
            </w:tcMar>
          </w:tcPr>
          <w:p>
            <w:r>
              <w:rPr>
                <w:rFonts w:ascii="Calibri" w:cs="Calibri" w:eastAsia="Calibri" w:hAnsi="Calibri"/>
                <w:sz w:val="19"/>
                <w:szCs w:val="19"/>
              </w:rPr>
              <w:t xml:space="preserve">Una dada guardada de cada persona</w:t>
            </w:r>
          </w:p>
        </w:tc>
        <w:tc>
          <w:tcPr>
            <w:tcW w:type="dxa" w:w="4060"/>
            <w:shd w:fill="F8F9FB" w:color="auto" w:val="clear"/>
            <w:tcMar>
              <w:top w:type="dxa" w:w="80"/>
              <w:left w:type="dxa" w:w="120"/>
              <w:bottom w:type="dxa" w:w="80"/>
              <w:right w:type="dxa" w:w="120"/>
            </w:tcMar>
          </w:tcPr>
          <w:p>
            <w:r>
              <w:rPr>
                <w:rFonts w:ascii="Calibri" w:cs="Calibri" w:eastAsia="Calibri" w:hAnsi="Calibri"/>
                <w:sz w:val="19"/>
                <w:szCs w:val="19"/>
              </w:rPr>
              <w:t xml:space="preserve">Nom, zona d'interès, pressupost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F3F4F6" w:color="auto" w:val="clear"/>
            <w:tcMar>
              <w:top w:type="dxa" w:w="160"/>
              <w:left w:type="dxa" w:w="200"/>
              <w:bottom w:type="dxa" w:w="160"/>
              <w:right w:type="dxa" w:w="200"/>
            </w:tcMar>
          </w:tcPr>
          <w:p>
            <w:pPr>
              <w:spacing w:after="100"/>
            </w:pPr>
            <w:r>
              <w:rPr>
                <w:rFonts w:ascii="Calibri" w:cs="Calibri" w:eastAsia="Calibri" w:hAnsi="Calibri"/>
                <w:b/>
                <w:bCs/>
                <w:color w:val="1F2937"/>
                <w:sz w:val="21"/>
                <w:szCs w:val="21"/>
              </w:rPr>
              <w:t xml:space="preserve">Per què els camps són la clau de la personalització</w:t>
            </w:r>
          </w:p>
          <w:p>
            <w:pPr>
              <w:spacing w:after="80"/>
            </w:pPr>
            <w:r>
              <w:rPr>
                <w:rFonts w:ascii="Calibri" w:cs="Calibri" w:eastAsia="Calibri" w:hAnsi="Calibri"/>
                <w:sz w:val="20"/>
                <w:szCs w:val="20"/>
              </w:rPr>
              <w:t xml:space="preserve">Si només guardes l'email, tots els subscriptors reben el mateix. Si guardes també la zona d'interès, pots enviar els pisos de Manresa només als de Manresa i els de Navarcles només als de Navarcles.</w:t>
            </w:r>
          </w:p>
          <w:p>
            <w:pPr>
              <w:spacing w:after="80"/>
            </w:pPr>
            <w:r>
              <w:rPr>
                <w:rFonts w:ascii="Calibri" w:cs="Calibri" w:eastAsia="Calibri" w:hAnsi="Calibri"/>
                <w:sz w:val="20"/>
                <w:szCs w:val="20"/>
              </w:rPr>
              <w:t xml:space="preserve">Regla d'or del formulari: com menys camps demanis, més gent es subscriu; però com més camps tinguis, millor pots segmentar. L'equilibri habitual és email + nom + UNA dada de negoci (a PisosEnManresa: la zona).</w:t>
            </w:r>
          </w:p>
        </w:tc>
      </w:tr>
    </w:tbl>
    <w:p>
      <w:pPr>
        <w:pStyle w:val="Heading2"/>
        <w:spacing w:after="140" w:before="280"/>
      </w:pPr>
      <w:r>
        <w:rPr>
          <w:rFonts w:ascii="Calibri" w:cs="Calibri" w:eastAsia="Calibri" w:hAnsi="Calibri"/>
          <w:b/>
          <w:bCs/>
          <w:color w:val="1F2937"/>
        </w:rPr>
        <w:t xml:space="preserve">2.3 Campanyes: crear i enviar un email</w:t>
      </w:r>
    </w:p>
    <w:p>
      <w:pPr>
        <w:spacing w:after="120" w:before="0"/>
      </w:pPr>
      <w:r>
        <w:rPr>
          <w:rFonts w:ascii="Calibri" w:cs="Calibri" w:eastAsia="Calibri" w:hAnsi="Calibri"/>
          <w:sz w:val="21"/>
          <w:szCs w:val="21"/>
        </w:rPr>
        <w:t xml:space="preserve">A Campanyes tens tres pestanyes: Enviat, Esborranys i Bústia de sortida. Cada campanya passa per un flux de quatre passos que MailerLite mostra com una molla de pa: Dissenyar email → Detalls → Programar.</w:t>
      </w:r>
    </w:p>
    <w:p>
      <w:pPr>
        <w:spacing w:after="40" w:before="160"/>
        <w:jc w:val="center"/>
      </w:pPr>
      <w:r>
        <w:drawing>
          <wp:inline distT="0" distB="0" distL="0" distR="0">
            <wp:extent cx="5715000" cy="2781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2781300"/>
                    </a:xfrm>
                    <a:prstGeom prst="rect">
                      <a:avLst/>
                    </a:prstGeom>
                  </pic:spPr>
                </pic:pic>
              </a:graphicData>
            </a:graphic>
          </wp:inline>
        </w:drawing>
      </w:r>
    </w:p>
    <w:p>
      <w:pPr>
        <w:spacing w:after="200" w:before="60"/>
        <w:jc w:val="center"/>
      </w:pPr>
      <w:r>
        <w:rPr>
          <w:rFonts w:ascii="Calibri" w:cs="Calibri" w:eastAsia="Calibri" w:hAnsi="Calibri"/>
          <w:i/>
          <w:iCs/>
          <w:color w:val="6B7280"/>
          <w:sz w:val="17"/>
          <w:szCs w:val="17"/>
        </w:rPr>
        <w:t xml:space="preserve">MailerLite → Campanyes: 1 enviada i 3 esborranys, amb el flux de passos de cada campanya i la miniatura de previsualització.</w:t>
      </w:r>
    </w:p>
    <w:p>
      <w:pPr>
        <w:spacing w:after="120" w:before="0"/>
      </w:pPr>
      <w:r>
        <w:rPr>
          <w:rFonts w:ascii="Calibri" w:cs="Calibri" w:eastAsia="Calibri" w:hAnsi="Calibri"/>
          <w:sz w:val="21"/>
          <w:szCs w:val="21"/>
        </w:rPr>
        <w:t xml:space="preserve">Els tres esborranys mostren un patró útil: dues campanyes sense títol (proves) i una anomenada "Descarrega la guia". Posa sempre nom a les campanyes des del principi — quan en tinguis quaranta, "Campanya sense títol - 2026-07-21" no et dirà res.</w:t>
      </w:r>
    </w:p>
    <w:p>
      <w:pPr>
        <w:spacing w:after="120"/>
      </w:pPr>
    </w:p>
    <w:p>
      <w:pPr>
        <w:spacing w:after="120" w:before="0"/>
      </w:pPr>
      <w:r>
        <w:rPr>
          <w:rFonts w:ascii="Calibri" w:cs="Calibri" w:eastAsia="Calibri" w:hAnsi="Calibri"/>
          <w:b/>
          <w:bCs/>
          <w:sz w:val="21"/>
          <w:szCs w:val="21"/>
        </w:rPr>
        <w:t xml:space="preserve">Aquest és el resultat: l'email 1 de la seqüència de benvinguda de PisosEnManresa, vist a la previsualització.</w:t>
      </w:r>
    </w:p>
    <w:p>
      <w:pPr>
        <w:spacing w:after="40" w:before="160"/>
        <w:jc w:val="center"/>
      </w:pPr>
      <w:r>
        <w:drawing>
          <wp:inline distT="0" distB="0" distL="0" distR="0">
            <wp:extent cx="5524500" cy="2743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524500" cy="2743200"/>
                    </a:xfrm>
                    <a:prstGeom prst="rect">
                      <a:avLst/>
                    </a:prstGeom>
                  </pic:spPr>
                </pic:pic>
              </a:graphicData>
            </a:graphic>
          </wp:inline>
        </w:drawing>
      </w:r>
    </w:p>
    <w:p>
      <w:pPr>
        <w:spacing w:after="200" w:before="60"/>
        <w:jc w:val="center"/>
      </w:pPr>
      <w:r>
        <w:rPr>
          <w:rFonts w:ascii="Calibri" w:cs="Calibri" w:eastAsia="Calibri" w:hAnsi="Calibri"/>
          <w:i/>
          <w:iCs/>
          <w:color w:val="6B7280"/>
          <w:sz w:val="17"/>
          <w:szCs w:val="17"/>
        </w:rPr>
        <w:t xml:space="preserve">Previsualització de l'email de benvinguda: capçalera de marca, salutació personalitzada, CTA vermell i bloc "Qui som?".</w:t>
      </w:r>
    </w:p>
    <w:p>
      <w:pPr>
        <w:spacing w:after="120" w:before="0"/>
      </w:pPr>
      <w:r>
        <w:rPr>
          <w:rFonts w:ascii="Calibri" w:cs="Calibri" w:eastAsia="Calibri" w:hAnsi="Calibri"/>
          <w:sz w:val="21"/>
          <w:szCs w:val="21"/>
        </w:rPr>
        <w:t xml:space="preserve">Analitzem-lo peça per peça, perquè és l'estructura que hauràs de replicar: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2800"/>
        <w:gridCol w:w="4460"/>
      </w:tblGrid>
      <w:tr>
        <w:trPr>
          <w:tblHeader/>
        </w:trPr>
        <w:tc>
          <w:tcPr>
            <w:tcW w:type="dxa" w:w="210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Element</w:t>
            </w:r>
          </w:p>
        </w:tc>
        <w:tc>
          <w:tcPr>
            <w:tcW w:type="dxa" w:w="280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Què fa</w:t>
            </w:r>
          </w:p>
        </w:tc>
        <w:tc>
          <w:tcPr>
            <w:tcW w:type="dxa" w:w="446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Al nostre email</w:t>
            </w:r>
          </w:p>
        </w:tc>
      </w:tr>
      <w:tr>
        <w:tc>
          <w:tcPr>
            <w:tcW w:type="dxa" w:w="2100"/>
            <w:shd w:fill="F8F9FB" w:color="auto" w:val="clear"/>
            <w:tcMar>
              <w:top w:type="dxa" w:w="80"/>
              <w:left w:type="dxa" w:w="120"/>
              <w:bottom w:type="dxa" w:w="80"/>
              <w:right w:type="dxa" w:w="120"/>
            </w:tcMar>
          </w:tcPr>
          <w:p>
            <w:r>
              <w:rPr>
                <w:rFonts w:ascii="Calibri" w:cs="Calibri" w:eastAsia="Calibri" w:hAnsi="Calibri"/>
                <w:sz w:val="19"/>
                <w:szCs w:val="19"/>
              </w:rPr>
              <w:t xml:space="preserve">Capçalera de marca</w:t>
            </w:r>
          </w:p>
        </w:tc>
        <w:tc>
          <w:tcPr>
            <w:tcW w:type="dxa" w:w="2800"/>
            <w:shd w:fill="F8F9FB" w:color="auto" w:val="clear"/>
            <w:tcMar>
              <w:top w:type="dxa" w:w="80"/>
              <w:left w:type="dxa" w:w="120"/>
              <w:bottom w:type="dxa" w:w="80"/>
              <w:right w:type="dxa" w:w="120"/>
            </w:tcMar>
          </w:tcPr>
          <w:p>
            <w:r>
              <w:rPr>
                <w:rFonts w:ascii="Calibri" w:cs="Calibri" w:eastAsia="Calibri" w:hAnsi="Calibri"/>
                <w:sz w:val="19"/>
                <w:szCs w:val="19"/>
              </w:rPr>
              <w:t xml:space="preserve">Reconeixement immediat</w:t>
            </w:r>
          </w:p>
        </w:tc>
        <w:tc>
          <w:tcPr>
            <w:tcW w:type="dxa" w:w="4460"/>
            <w:shd w:fill="F8F9FB" w:color="auto" w:val="clear"/>
            <w:tcMar>
              <w:top w:type="dxa" w:w="80"/>
              <w:left w:type="dxa" w:w="120"/>
              <w:bottom w:type="dxa" w:w="80"/>
              <w:right w:type="dxa" w:w="120"/>
            </w:tcMar>
          </w:tcPr>
          <w:p>
            <w:r>
              <w:rPr>
                <w:rFonts w:ascii="Calibri" w:cs="Calibri" w:eastAsia="Calibri" w:hAnsi="Calibri"/>
                <w:sz w:val="19"/>
                <w:szCs w:val="19"/>
              </w:rPr>
              <w:t xml:space="preserve">Navy + logo PisosEnManresa + "Manresa · el Bages"</w:t>
            </w:r>
          </w:p>
        </w:tc>
      </w:tr>
      <w:tr>
        <w:tc>
          <w:tcPr>
            <w:tcW w:type="dxa" w:w="2100"/>
            <w:shd w:fill="FFFFFF" w:color="auto" w:val="clear"/>
            <w:tcMar>
              <w:top w:type="dxa" w:w="80"/>
              <w:left w:type="dxa" w:w="120"/>
              <w:bottom w:type="dxa" w:w="80"/>
              <w:right w:type="dxa" w:w="120"/>
            </w:tcMar>
          </w:tcPr>
          <w:p>
            <w:r>
              <w:rPr>
                <w:rFonts w:ascii="Calibri" w:cs="Calibri" w:eastAsia="Calibri" w:hAnsi="Calibri"/>
                <w:sz w:val="19"/>
                <w:szCs w:val="19"/>
              </w:rPr>
              <w:t xml:space="preserve">Salutació personalitzada</w:t>
            </w:r>
          </w:p>
        </w:tc>
        <w:tc>
          <w:tcPr>
            <w:tcW w:type="dxa" w:w="2800"/>
            <w:shd w:fill="FFFFFF" w:color="auto" w:val="clear"/>
            <w:tcMar>
              <w:top w:type="dxa" w:w="80"/>
              <w:left w:type="dxa" w:w="120"/>
              <w:bottom w:type="dxa" w:w="80"/>
              <w:right w:type="dxa" w:w="120"/>
            </w:tcMar>
          </w:tcPr>
          <w:p>
            <w:r>
              <w:rPr>
                <w:rFonts w:ascii="Calibri" w:cs="Calibri" w:eastAsia="Calibri" w:hAnsi="Calibri"/>
                <w:sz w:val="19"/>
                <w:szCs w:val="19"/>
              </w:rPr>
              <w:t xml:space="preserve">Trenca la fredor</w:t>
            </w:r>
          </w:p>
        </w:tc>
        <w:tc>
          <w:tcPr>
            <w:tcW w:type="dxa" w:w="4460"/>
            <w:shd w:fill="FFFFFF" w:color="auto" w:val="clear"/>
            <w:tcMar>
              <w:top w:type="dxa" w:w="80"/>
              <w:left w:type="dxa" w:w="120"/>
              <w:bottom w:type="dxa" w:w="80"/>
              <w:right w:type="dxa" w:w="120"/>
            </w:tcMar>
          </w:tcPr>
          <w:p>
            <w:r>
              <w:rPr>
                <w:rFonts w:ascii="Calibri" w:cs="Calibri" w:eastAsia="Calibri" w:hAnsi="Calibri"/>
                <w:sz w:val="19"/>
                <w:szCs w:val="19"/>
              </w:rPr>
              <w:t xml:space="preserve">"Hola, {{ firstname }}!" amb emoji</w:t>
            </w:r>
          </w:p>
        </w:tc>
      </w:tr>
      <w:tr>
        <w:tc>
          <w:tcPr>
            <w:tcW w:type="dxa" w:w="2100"/>
            <w:shd w:fill="F8F9FB" w:color="auto" w:val="clear"/>
            <w:tcMar>
              <w:top w:type="dxa" w:w="80"/>
              <w:left w:type="dxa" w:w="120"/>
              <w:bottom w:type="dxa" w:w="80"/>
              <w:right w:type="dxa" w:w="120"/>
            </w:tcMar>
          </w:tcPr>
          <w:p>
            <w:r>
              <w:rPr>
                <w:rFonts w:ascii="Calibri" w:cs="Calibri" w:eastAsia="Calibri" w:hAnsi="Calibri"/>
                <w:sz w:val="19"/>
                <w:szCs w:val="19"/>
              </w:rPr>
              <w:t xml:space="preserve">Promesa complerta</w:t>
            </w:r>
          </w:p>
        </w:tc>
        <w:tc>
          <w:tcPr>
            <w:tcW w:type="dxa" w:w="2800"/>
            <w:shd w:fill="F8F9FB" w:color="auto" w:val="clear"/>
            <w:tcMar>
              <w:top w:type="dxa" w:w="80"/>
              <w:left w:type="dxa" w:w="120"/>
              <w:bottom w:type="dxa" w:w="80"/>
              <w:right w:type="dxa" w:w="120"/>
            </w:tcMar>
          </w:tcPr>
          <w:p>
            <w:r>
              <w:rPr>
                <w:rFonts w:ascii="Calibri" w:cs="Calibri" w:eastAsia="Calibri" w:hAnsi="Calibri"/>
                <w:sz w:val="19"/>
                <w:szCs w:val="19"/>
              </w:rPr>
              <w:t xml:space="preserve">Entrega el que va prometre la landing</w:t>
            </w:r>
          </w:p>
        </w:tc>
        <w:tc>
          <w:tcPr>
            <w:tcW w:type="dxa" w:w="4460"/>
            <w:shd w:fill="F8F9FB" w:color="auto" w:val="clear"/>
            <w:tcMar>
              <w:top w:type="dxa" w:w="80"/>
              <w:left w:type="dxa" w:w="120"/>
              <w:bottom w:type="dxa" w:w="80"/>
              <w:right w:type="dxa" w:w="120"/>
            </w:tcMar>
          </w:tcPr>
          <w:p>
            <w:r>
              <w:rPr>
                <w:rFonts w:ascii="Calibri" w:cs="Calibri" w:eastAsia="Calibri" w:hAnsi="Calibri"/>
                <w:sz w:val="19"/>
                <w:szCs w:val="19"/>
              </w:rPr>
              <w:t xml:space="preserve">La guia "Com comprar pis sense comissions"</w:t>
            </w:r>
          </w:p>
        </w:tc>
      </w:tr>
      <w:tr>
        <w:tc>
          <w:tcPr>
            <w:tcW w:type="dxa" w:w="2100"/>
            <w:shd w:fill="FFFFFF" w:color="auto" w:val="clear"/>
            <w:tcMar>
              <w:top w:type="dxa" w:w="80"/>
              <w:left w:type="dxa" w:w="120"/>
              <w:bottom w:type="dxa" w:w="80"/>
              <w:right w:type="dxa" w:w="120"/>
            </w:tcMar>
          </w:tcPr>
          <w:p>
            <w:r>
              <w:rPr>
                <w:rFonts w:ascii="Calibri" w:cs="Calibri" w:eastAsia="Calibri" w:hAnsi="Calibri"/>
                <w:sz w:val="19"/>
                <w:szCs w:val="19"/>
              </w:rPr>
              <w:t xml:space="preserve">CTA únic i visible</w:t>
            </w:r>
          </w:p>
        </w:tc>
        <w:tc>
          <w:tcPr>
            <w:tcW w:type="dxa" w:w="2800"/>
            <w:shd w:fill="FFFFFF" w:color="auto" w:val="clear"/>
            <w:tcMar>
              <w:top w:type="dxa" w:w="80"/>
              <w:left w:type="dxa" w:w="120"/>
              <w:bottom w:type="dxa" w:w="80"/>
              <w:right w:type="dxa" w:w="120"/>
            </w:tcMar>
          </w:tcPr>
          <w:p>
            <w:r>
              <w:rPr>
                <w:rFonts w:ascii="Calibri" w:cs="Calibri" w:eastAsia="Calibri" w:hAnsi="Calibri"/>
                <w:sz w:val="19"/>
                <w:szCs w:val="19"/>
              </w:rPr>
              <w:t xml:space="preserve">Una sola acció clara</w:t>
            </w:r>
          </w:p>
        </w:tc>
        <w:tc>
          <w:tcPr>
            <w:tcW w:type="dxa" w:w="4460"/>
            <w:shd w:fill="FFFFFF" w:color="auto" w:val="clear"/>
            <w:tcMar>
              <w:top w:type="dxa" w:w="80"/>
              <w:left w:type="dxa" w:w="120"/>
              <w:bottom w:type="dxa" w:w="80"/>
              <w:right w:type="dxa" w:w="120"/>
            </w:tcMar>
          </w:tcPr>
          <w:p>
            <w:r>
              <w:rPr>
                <w:rFonts w:ascii="Calibri" w:cs="Calibri" w:eastAsia="Calibri" w:hAnsi="Calibri"/>
                <w:sz w:val="19"/>
                <w:szCs w:val="19"/>
              </w:rPr>
              <w:t xml:space="preserve">Botó vermell "DESCARREGA LA GUIA AQUÍ"</w:t>
            </w:r>
          </w:p>
        </w:tc>
      </w:tr>
      <w:tr>
        <w:tc>
          <w:tcPr>
            <w:tcW w:type="dxa" w:w="2100"/>
            <w:shd w:fill="F8F9FB" w:color="auto" w:val="clear"/>
            <w:tcMar>
              <w:top w:type="dxa" w:w="80"/>
              <w:left w:type="dxa" w:w="120"/>
              <w:bottom w:type="dxa" w:w="80"/>
              <w:right w:type="dxa" w:w="120"/>
            </w:tcMar>
          </w:tcPr>
          <w:p>
            <w:r>
              <w:rPr>
                <w:rFonts w:ascii="Calibri" w:cs="Calibri" w:eastAsia="Calibri" w:hAnsi="Calibri"/>
                <w:sz w:val="19"/>
                <w:szCs w:val="19"/>
              </w:rPr>
              <w:t xml:space="preserve">Reforç del valor</w:t>
            </w:r>
          </w:p>
        </w:tc>
        <w:tc>
          <w:tcPr>
            <w:tcW w:type="dxa" w:w="2800"/>
            <w:shd w:fill="F8F9FB" w:color="auto" w:val="clear"/>
            <w:tcMar>
              <w:top w:type="dxa" w:w="80"/>
              <w:left w:type="dxa" w:w="120"/>
              <w:bottom w:type="dxa" w:w="80"/>
              <w:right w:type="dxa" w:w="120"/>
            </w:tcMar>
          </w:tcPr>
          <w:p>
            <w:r>
              <w:rPr>
                <w:rFonts w:ascii="Calibri" w:cs="Calibri" w:eastAsia="Calibri" w:hAnsi="Calibri"/>
                <w:sz w:val="19"/>
                <w:szCs w:val="19"/>
              </w:rPr>
              <w:t xml:space="preserve">Explica què hi trobarà</w:t>
            </w:r>
          </w:p>
        </w:tc>
        <w:tc>
          <w:tcPr>
            <w:tcW w:type="dxa" w:w="4460"/>
            <w:shd w:fill="F8F9FB" w:color="auto" w:val="clear"/>
            <w:tcMar>
              <w:top w:type="dxa" w:w="80"/>
              <w:left w:type="dxa" w:w="120"/>
              <w:bottom w:type="dxa" w:w="80"/>
              <w:right w:type="dxa" w:w="120"/>
            </w:tcMar>
          </w:tcPr>
          <w:p>
            <w:r>
              <w:rPr>
                <w:rFonts w:ascii="Calibri" w:cs="Calibri" w:eastAsia="Calibri" w:hAnsi="Calibri"/>
                <w:sz w:val="19"/>
                <w:szCs w:val="19"/>
              </w:rPr>
              <w:t xml:space="preserve">Filtrar particulars, detectar oportunitats...</w:t>
            </w:r>
          </w:p>
        </w:tc>
      </w:tr>
      <w:tr>
        <w:tc>
          <w:tcPr>
            <w:tcW w:type="dxa" w:w="2100"/>
            <w:shd w:fill="FFFFFF" w:color="auto" w:val="clear"/>
            <w:tcMar>
              <w:top w:type="dxa" w:w="80"/>
              <w:left w:type="dxa" w:w="120"/>
              <w:bottom w:type="dxa" w:w="80"/>
              <w:right w:type="dxa" w:w="120"/>
            </w:tcMar>
          </w:tcPr>
          <w:p>
            <w:r>
              <w:rPr>
                <w:rFonts w:ascii="Calibri" w:cs="Calibri" w:eastAsia="Calibri" w:hAnsi="Calibri"/>
                <w:sz w:val="19"/>
                <w:szCs w:val="19"/>
              </w:rPr>
              <w:t xml:space="preserve">Bloc "Qui som?"</w:t>
            </w:r>
          </w:p>
        </w:tc>
        <w:tc>
          <w:tcPr>
            <w:tcW w:type="dxa" w:w="2800"/>
            <w:shd w:fill="FFFFFF" w:color="auto" w:val="clear"/>
            <w:tcMar>
              <w:top w:type="dxa" w:w="80"/>
              <w:left w:type="dxa" w:w="120"/>
              <w:bottom w:type="dxa" w:w="80"/>
              <w:right w:type="dxa" w:w="120"/>
            </w:tcMar>
          </w:tcPr>
          <w:p>
            <w:r>
              <w:rPr>
                <w:rFonts w:ascii="Calibri" w:cs="Calibri" w:eastAsia="Calibri" w:hAnsi="Calibri"/>
                <w:sz w:val="19"/>
                <w:szCs w:val="19"/>
              </w:rPr>
              <w:t xml:space="preserve">Context i confiança</w:t>
            </w:r>
          </w:p>
        </w:tc>
        <w:tc>
          <w:tcPr>
            <w:tcW w:type="dxa" w:w="4460"/>
            <w:shd w:fill="FFFFFF" w:color="auto" w:val="clear"/>
            <w:tcMar>
              <w:top w:type="dxa" w:w="80"/>
              <w:left w:type="dxa" w:w="120"/>
              <w:bottom w:type="dxa" w:w="80"/>
              <w:right w:type="dxa" w:w="120"/>
            </w:tcMar>
          </w:tcPr>
          <w:p>
            <w:r>
              <w:rPr>
                <w:rFonts w:ascii="Calibri" w:cs="Calibri" w:eastAsia="Calibri" w:hAnsi="Calibri"/>
                <w:sz w:val="19"/>
                <w:szCs w:val="19"/>
              </w:rPr>
              <w:t xml:space="preserve">Portal especialitzat, 30 municipis</w:t>
            </w:r>
          </w:p>
        </w:tc>
      </w:tr>
      <w:tr>
        <w:tc>
          <w:tcPr>
            <w:tcW w:type="dxa" w:w="2100"/>
            <w:shd w:fill="F8F9FB" w:color="auto" w:val="clear"/>
            <w:tcMar>
              <w:top w:type="dxa" w:w="80"/>
              <w:left w:type="dxa" w:w="120"/>
              <w:bottom w:type="dxa" w:w="80"/>
              <w:right w:type="dxa" w:w="120"/>
            </w:tcMar>
          </w:tcPr>
          <w:p>
            <w:r>
              <w:rPr>
                <w:rFonts w:ascii="Calibri" w:cs="Calibri" w:eastAsia="Calibri" w:hAnsi="Calibri"/>
                <w:sz w:val="19"/>
                <w:szCs w:val="19"/>
              </w:rPr>
              <w:t xml:space="preserve">Expectativa</w:t>
            </w:r>
          </w:p>
        </w:tc>
        <w:tc>
          <w:tcPr>
            <w:tcW w:type="dxa" w:w="2800"/>
            <w:shd w:fill="F8F9FB" w:color="auto" w:val="clear"/>
            <w:tcMar>
              <w:top w:type="dxa" w:w="80"/>
              <w:left w:type="dxa" w:w="120"/>
              <w:bottom w:type="dxa" w:w="80"/>
              <w:right w:type="dxa" w:w="120"/>
            </w:tcMar>
          </w:tcPr>
          <w:p>
            <w:r>
              <w:rPr>
                <w:rFonts w:ascii="Calibri" w:cs="Calibri" w:eastAsia="Calibri" w:hAnsi="Calibri"/>
                <w:sz w:val="19"/>
                <w:szCs w:val="19"/>
              </w:rPr>
              <w:t xml:space="preserve">Diu què passarà després</w:t>
            </w:r>
          </w:p>
        </w:tc>
        <w:tc>
          <w:tcPr>
            <w:tcW w:type="dxa" w:w="4460"/>
            <w:shd w:fill="F8F9FB" w:color="auto" w:val="clear"/>
            <w:tcMar>
              <w:top w:type="dxa" w:w="80"/>
              <w:left w:type="dxa" w:w="120"/>
              <w:bottom w:type="dxa" w:w="80"/>
              <w:right w:type="dxa" w:w="120"/>
            </w:tcMar>
          </w:tcPr>
          <w:p>
            <w:r>
              <w:rPr>
                <w:rFonts w:ascii="Calibri" w:cs="Calibri" w:eastAsia="Calibri" w:hAnsi="Calibri"/>
                <w:sz w:val="19"/>
                <w:szCs w:val="19"/>
              </w:rPr>
              <w:t xml:space="preserve">"En els pròxims dies t'enviarem un parell de correus més"</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F3F4F6" w:color="auto" w:val="clear"/>
            <w:tcMar>
              <w:top w:type="dxa" w:w="160"/>
              <w:left w:type="dxa" w:w="200"/>
              <w:bottom w:type="dxa" w:w="160"/>
              <w:right w:type="dxa" w:w="200"/>
            </w:tcMar>
          </w:tcPr>
          <w:p>
            <w:pPr>
              <w:spacing w:after="100"/>
            </w:pPr>
            <w:r>
              <w:rPr>
                <w:rFonts w:ascii="Calibri" w:cs="Calibri" w:eastAsia="Calibri" w:hAnsi="Calibri"/>
                <w:b/>
                <w:bCs/>
                <w:color w:val="1F2937"/>
                <w:sz w:val="21"/>
                <w:szCs w:val="21"/>
              </w:rPr>
              <w:t xml:space="preserve">El detall que la majoria oblida: dir què passarà després</w:t>
            </w:r>
          </w:p>
          <w:p>
            <w:pPr>
              <w:spacing w:after="80"/>
            </w:pPr>
            <w:r>
              <w:rPr>
                <w:rFonts w:ascii="Calibri" w:cs="Calibri" w:eastAsia="Calibri" w:hAnsi="Calibri"/>
                <w:sz w:val="20"/>
                <w:szCs w:val="20"/>
              </w:rPr>
              <w:t xml:space="preserve">L'últim paràgraf de l'email ("En els pròxims dies t'enviarem un parell de correus més... Res de spam, prometem") sembla un afegit menor. No ho és.</w:t>
            </w:r>
          </w:p>
          <w:p>
            <w:pPr>
              <w:spacing w:after="80"/>
            </w:pPr>
            <w:r>
              <w:rPr>
                <w:rFonts w:ascii="Calibri" w:cs="Calibri" w:eastAsia="Calibri" w:hAnsi="Calibri"/>
                <w:sz w:val="20"/>
                <w:szCs w:val="20"/>
              </w:rPr>
              <w:t xml:space="preserve">Anunciar la freqüència redueix dràsticament les baixes i les marques de spam, perquè quan arriba el segon email la persona ja l'espera. És una promesa que has de complir: si dius "un parell", no n'enviïs vuit.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F3F4F6" w:color="auto" w:val="clear"/>
            <w:tcMar>
              <w:top w:type="dxa" w:w="160"/>
              <w:left w:type="dxa" w:w="200"/>
              <w:bottom w:type="dxa" w:w="160"/>
              <w:right w:type="dxa" w:w="200"/>
            </w:tcMar>
          </w:tcPr>
          <w:p>
            <w:pPr>
              <w:spacing w:after="100"/>
            </w:pPr>
            <w:r>
              <w:rPr>
                <w:rFonts w:ascii="Calibri" w:cs="Calibri" w:eastAsia="Calibri" w:hAnsi="Calibri"/>
                <w:b/>
                <w:bCs/>
                <w:color w:val="1F2937"/>
                <w:sz w:val="21"/>
                <w:szCs w:val="21"/>
              </w:rPr>
              <w:t xml:space="preserve">La variable {{ firstname }} i el cas del camp buit</w:t>
            </w:r>
          </w:p>
          <w:p>
            <w:pPr>
              <w:spacing w:after="80"/>
            </w:pPr>
            <w:r>
              <w:rPr>
                <w:rFonts w:ascii="Calibri" w:cs="Calibri" w:eastAsia="Calibri" w:hAnsi="Calibri"/>
                <w:sz w:val="20"/>
                <w:szCs w:val="20"/>
              </w:rPr>
              <w:t xml:space="preserve">A la previsualització es veu "Hola, {{ firstname }}!" perquè encara no s'ha substituït. Però fixa't en la captura de la previsualització desada: hi posa "Hola, !" — el nom és buit perquè aquell subscriptor no té el camp emplenat.</w:t>
            </w:r>
          </w:p>
          <w:p>
            <w:pPr>
              <w:spacing w:after="80"/>
            </w:pPr>
            <w:r>
              <w:rPr>
                <w:rFonts w:ascii="Calibri" w:cs="Calibri" w:eastAsia="Calibri" w:hAnsi="Calibri"/>
                <w:sz w:val="20"/>
                <w:szCs w:val="20"/>
              </w:rPr>
              <w:t xml:space="preserve">Solució: totes dues eines permeten definir un valor per defecte (fallback). Configura sempre "Hola, {{ firstname | default: 'benvingut/da' }}" o similar. Un "Hola, !" fa molt mal a la percepció de professionalitat.</w:t>
            </w:r>
          </w:p>
        </w:tc>
      </w:tr>
    </w:tbl>
    <w:p>
      <w:pPr>
        <w:pStyle w:val="Heading2"/>
        <w:spacing w:after="140" w:before="280"/>
      </w:pPr>
      <w:r>
        <w:rPr>
          <w:rFonts w:ascii="Calibri" w:cs="Calibri" w:eastAsia="Calibri" w:hAnsi="Calibri"/>
          <w:b/>
          <w:bCs/>
          <w:color w:val="1F2937"/>
        </w:rPr>
        <w:t xml:space="preserve">2.4 Automatitzacions</w:t>
      </w:r>
    </w:p>
    <w:p>
      <w:pPr>
        <w:spacing w:after="120" w:before="0"/>
      </w:pPr>
      <w:r>
        <w:rPr>
          <w:rFonts w:ascii="Calibri" w:cs="Calibri" w:eastAsia="Calibri" w:hAnsi="Calibri"/>
          <w:sz w:val="21"/>
          <w:szCs w:val="21"/>
        </w:rPr>
        <w:t xml:space="preserve">Aquí és on l'email marketing deixa de ser feina manual. Una automatització és un flux que s'executa sol: es dispara per un esdeveniment (trigger), espera un temps i envia un email; pot bifurcar-se segons si la persona ha obert o no.</w:t>
      </w:r>
    </w:p>
    <w:p>
      <w:pPr>
        <w:spacing w:after="40" w:before="160"/>
        <w:jc w:val="center"/>
      </w:pPr>
      <w:r>
        <w:drawing>
          <wp:inline distT="0" distB="0" distL="0" distR="0">
            <wp:extent cx="5524500" cy="2743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524500" cy="2743200"/>
                    </a:xfrm>
                    <a:prstGeom prst="rect">
                      <a:avLst/>
                    </a:prstGeom>
                  </pic:spPr>
                </pic:pic>
              </a:graphicData>
            </a:graphic>
          </wp:inline>
        </w:drawing>
      </w:r>
    </w:p>
    <w:p>
      <w:pPr>
        <w:spacing w:after="200" w:before="60"/>
        <w:jc w:val="center"/>
      </w:pPr>
      <w:r>
        <w:rPr>
          <w:rFonts w:ascii="Calibri" w:cs="Calibri" w:eastAsia="Calibri" w:hAnsi="Calibri"/>
          <w:i/>
          <w:iCs/>
          <w:color w:val="6B7280"/>
          <w:sz w:val="17"/>
          <w:szCs w:val="17"/>
        </w:rPr>
        <w:t xml:space="preserve">MailerLite → Automatitzacions: pantalla d'inici amb l'esquema visual d'un flux (trigger → email → espera 7 dies → condició).</w:t>
      </w:r>
    </w:p>
    <w:p>
      <w:pPr>
        <w:spacing w:after="120" w:before="0"/>
      </w:pPr>
      <w:r>
        <w:rPr>
          <w:rFonts w:ascii="Calibri" w:cs="Calibri" w:eastAsia="Calibri" w:hAnsi="Calibri"/>
          <w:sz w:val="21"/>
          <w:szCs w:val="21"/>
        </w:rPr>
        <w:t xml:space="preserve">A l'esquema de l'esquerra es veu l'anatomia d'un flux: "When subscriber joins a group Website subscribers" → email de benvinguda → "Wait 7 day(s)" → condició "Welcome was opened" que bifurca en dues branques.</w:t>
      </w:r>
    </w:p>
    <w:p>
      <w:pPr>
        <w:spacing w:after="120"/>
      </w:pPr>
    </w:p>
    <w:p>
      <w:pPr>
        <w:spacing w:after="120" w:before="0"/>
      </w:pPr>
      <w:r>
        <w:rPr>
          <w:rFonts w:ascii="Calibri" w:cs="Calibri" w:eastAsia="Calibri" w:hAnsi="Calibri"/>
          <w:b/>
          <w:bCs/>
          <w:sz w:val="21"/>
          <w:szCs w:val="21"/>
        </w:rPr>
        <w:t xml:space="preserve">Els triggers disponibles i quan usar cadascun: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3400"/>
        <w:gridCol w:w="3760"/>
      </w:tblGrid>
      <w:tr>
        <w:trPr>
          <w:tblHeader/>
        </w:trPr>
        <w:tc>
          <w:tcPr>
            <w:tcW w:type="dxa" w:w="220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Trigger</w:t>
            </w:r>
          </w:p>
        </w:tc>
        <w:tc>
          <w:tcPr>
            <w:tcW w:type="dxa" w:w="340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Es dispara quan...</w:t>
            </w:r>
          </w:p>
        </w:tc>
        <w:tc>
          <w:tcPr>
            <w:tcW w:type="dxa" w:w="376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Ús típic</w:t>
            </w:r>
          </w:p>
        </w:tc>
      </w:tr>
      <w:tr>
        <w:tc>
          <w:tcPr>
            <w:tcW w:type="dxa" w:w="2200"/>
            <w:shd w:fill="F8F9FB" w:color="auto" w:val="clear"/>
            <w:tcMar>
              <w:top w:type="dxa" w:w="80"/>
              <w:left w:type="dxa" w:w="120"/>
              <w:bottom w:type="dxa" w:w="80"/>
              <w:right w:type="dxa" w:w="120"/>
            </w:tcMar>
          </w:tcPr>
          <w:p>
            <w:r>
              <w:rPr>
                <w:rFonts w:ascii="Calibri" w:cs="Calibri" w:eastAsia="Calibri" w:hAnsi="Calibri"/>
                <w:sz w:val="19"/>
                <w:szCs w:val="19"/>
              </w:rPr>
              <w:t xml:space="preserve">S'uneix a un grup</w:t>
            </w:r>
          </w:p>
        </w:tc>
        <w:tc>
          <w:tcPr>
            <w:tcW w:type="dxa" w:w="3400"/>
            <w:shd w:fill="F8F9FB" w:color="auto" w:val="clear"/>
            <w:tcMar>
              <w:top w:type="dxa" w:w="80"/>
              <w:left w:type="dxa" w:w="120"/>
              <w:bottom w:type="dxa" w:w="80"/>
              <w:right w:type="dxa" w:w="120"/>
            </w:tcMar>
          </w:tcPr>
          <w:p>
            <w:r>
              <w:rPr>
                <w:rFonts w:ascii="Calibri" w:cs="Calibri" w:eastAsia="Calibri" w:hAnsi="Calibri"/>
                <w:sz w:val="19"/>
                <w:szCs w:val="19"/>
              </w:rPr>
              <w:t xml:space="preserve">El subscriptor entra en un grup</w:t>
            </w:r>
          </w:p>
        </w:tc>
        <w:tc>
          <w:tcPr>
            <w:tcW w:type="dxa" w:w="3760"/>
            <w:shd w:fill="F8F9FB" w:color="auto" w:val="clear"/>
            <w:tcMar>
              <w:top w:type="dxa" w:w="80"/>
              <w:left w:type="dxa" w:w="120"/>
              <w:bottom w:type="dxa" w:w="80"/>
              <w:right w:type="dxa" w:w="120"/>
            </w:tcMar>
          </w:tcPr>
          <w:p>
            <w:r>
              <w:rPr>
                <w:rFonts w:ascii="Calibri" w:cs="Calibri" w:eastAsia="Calibri" w:hAnsi="Calibri"/>
                <w:sz w:val="19"/>
                <w:szCs w:val="19"/>
              </w:rPr>
              <w:t xml:space="preserve">Seqüència de benvinguda</w:t>
            </w:r>
          </w:p>
        </w:tc>
      </w:tr>
      <w:tr>
        <w:tc>
          <w:tcPr>
            <w:tcW w:type="dxa" w:w="2200"/>
            <w:shd w:fill="FFFFFF" w:color="auto" w:val="clear"/>
            <w:tcMar>
              <w:top w:type="dxa" w:w="80"/>
              <w:left w:type="dxa" w:w="120"/>
              <w:bottom w:type="dxa" w:w="80"/>
              <w:right w:type="dxa" w:w="120"/>
            </w:tcMar>
          </w:tcPr>
          <w:p>
            <w:r>
              <w:rPr>
                <w:rFonts w:ascii="Calibri" w:cs="Calibri" w:eastAsia="Calibri" w:hAnsi="Calibri"/>
                <w:sz w:val="19"/>
                <w:szCs w:val="19"/>
              </w:rPr>
              <w:t xml:space="preserve">Clica un enllaç</w:t>
            </w:r>
          </w:p>
        </w:tc>
        <w:tc>
          <w:tcPr>
            <w:tcW w:type="dxa" w:w="3400"/>
            <w:shd w:fill="FFFFFF" w:color="auto" w:val="clear"/>
            <w:tcMar>
              <w:top w:type="dxa" w:w="80"/>
              <w:left w:type="dxa" w:w="120"/>
              <w:bottom w:type="dxa" w:w="80"/>
              <w:right w:type="dxa" w:w="120"/>
            </w:tcMar>
          </w:tcPr>
          <w:p>
            <w:r>
              <w:rPr>
                <w:rFonts w:ascii="Calibri" w:cs="Calibri" w:eastAsia="Calibri" w:hAnsi="Calibri"/>
                <w:sz w:val="19"/>
                <w:szCs w:val="19"/>
              </w:rPr>
              <w:t xml:space="preserve">Clica una URL concreta d'un email</w:t>
            </w:r>
          </w:p>
        </w:tc>
        <w:tc>
          <w:tcPr>
            <w:tcW w:type="dxa" w:w="3760"/>
            <w:shd w:fill="FFFFFF" w:color="auto" w:val="clear"/>
            <w:tcMar>
              <w:top w:type="dxa" w:w="80"/>
              <w:left w:type="dxa" w:w="120"/>
              <w:bottom w:type="dxa" w:w="80"/>
              <w:right w:type="dxa" w:w="120"/>
            </w:tcMar>
          </w:tcPr>
          <w:p>
            <w:r>
              <w:rPr>
                <w:rFonts w:ascii="Calibri" w:cs="Calibri" w:eastAsia="Calibri" w:hAnsi="Calibri"/>
                <w:sz w:val="19"/>
                <w:szCs w:val="19"/>
              </w:rPr>
              <w:t xml:space="preserve">Interès detectat → seguiment</w:t>
            </w:r>
          </w:p>
        </w:tc>
      </w:tr>
      <w:tr>
        <w:tc>
          <w:tcPr>
            <w:tcW w:type="dxa" w:w="2200"/>
            <w:shd w:fill="F8F9FB" w:color="auto" w:val="clear"/>
            <w:tcMar>
              <w:top w:type="dxa" w:w="80"/>
              <w:left w:type="dxa" w:w="120"/>
              <w:bottom w:type="dxa" w:w="80"/>
              <w:right w:type="dxa" w:w="120"/>
            </w:tcMar>
          </w:tcPr>
          <w:p>
            <w:r>
              <w:rPr>
                <w:rFonts w:ascii="Calibri" w:cs="Calibri" w:eastAsia="Calibri" w:hAnsi="Calibri"/>
                <w:sz w:val="19"/>
                <w:szCs w:val="19"/>
              </w:rPr>
              <w:t xml:space="preserve">Data (aniversari)</w:t>
            </w:r>
          </w:p>
        </w:tc>
        <w:tc>
          <w:tcPr>
            <w:tcW w:type="dxa" w:w="3400"/>
            <w:shd w:fill="F8F9FB" w:color="auto" w:val="clear"/>
            <w:tcMar>
              <w:top w:type="dxa" w:w="80"/>
              <w:left w:type="dxa" w:w="120"/>
              <w:bottom w:type="dxa" w:w="80"/>
              <w:right w:type="dxa" w:w="120"/>
            </w:tcMar>
          </w:tcPr>
          <w:p>
            <w:r>
              <w:rPr>
                <w:rFonts w:ascii="Calibri" w:cs="Calibri" w:eastAsia="Calibri" w:hAnsi="Calibri"/>
                <w:sz w:val="19"/>
                <w:szCs w:val="19"/>
              </w:rPr>
              <w:t xml:space="preserve">Arriba una data d'un camp</w:t>
            </w:r>
          </w:p>
        </w:tc>
        <w:tc>
          <w:tcPr>
            <w:tcW w:type="dxa" w:w="3760"/>
            <w:shd w:fill="F8F9FB" w:color="auto" w:val="clear"/>
            <w:tcMar>
              <w:top w:type="dxa" w:w="80"/>
              <w:left w:type="dxa" w:w="120"/>
              <w:bottom w:type="dxa" w:w="80"/>
              <w:right w:type="dxa" w:w="120"/>
            </w:tcMar>
          </w:tcPr>
          <w:p>
            <w:r>
              <w:rPr>
                <w:rFonts w:ascii="Calibri" w:cs="Calibri" w:eastAsia="Calibri" w:hAnsi="Calibri"/>
                <w:sz w:val="19"/>
                <w:szCs w:val="19"/>
              </w:rPr>
              <w:t xml:space="preserve">Aniversari, renovació de contracte</w:t>
            </w:r>
          </w:p>
        </w:tc>
      </w:tr>
      <w:tr>
        <w:tc>
          <w:tcPr>
            <w:tcW w:type="dxa" w:w="2200"/>
            <w:shd w:fill="FFFFFF" w:color="auto" w:val="clear"/>
            <w:tcMar>
              <w:top w:type="dxa" w:w="80"/>
              <w:left w:type="dxa" w:w="120"/>
              <w:bottom w:type="dxa" w:w="80"/>
              <w:right w:type="dxa" w:w="120"/>
            </w:tcMar>
          </w:tcPr>
          <w:p>
            <w:r>
              <w:rPr>
                <w:rFonts w:ascii="Calibri" w:cs="Calibri" w:eastAsia="Calibri" w:hAnsi="Calibri"/>
                <w:sz w:val="19"/>
                <w:szCs w:val="19"/>
              </w:rPr>
              <w:t xml:space="preserve">Actualitza un camp</w:t>
            </w:r>
          </w:p>
        </w:tc>
        <w:tc>
          <w:tcPr>
            <w:tcW w:type="dxa" w:w="3400"/>
            <w:shd w:fill="FFFFFF" w:color="auto" w:val="clear"/>
            <w:tcMar>
              <w:top w:type="dxa" w:w="80"/>
              <w:left w:type="dxa" w:w="120"/>
              <w:bottom w:type="dxa" w:w="80"/>
              <w:right w:type="dxa" w:w="120"/>
            </w:tcMar>
          </w:tcPr>
          <w:p>
            <w:r>
              <w:rPr>
                <w:rFonts w:ascii="Calibri" w:cs="Calibri" w:eastAsia="Calibri" w:hAnsi="Calibri"/>
                <w:sz w:val="19"/>
                <w:szCs w:val="19"/>
              </w:rPr>
              <w:t xml:space="preserve">Canvia una dada del subscriptor</w:t>
            </w:r>
          </w:p>
        </w:tc>
        <w:tc>
          <w:tcPr>
            <w:tcW w:type="dxa" w:w="3760"/>
            <w:shd w:fill="FFFFFF" w:color="auto" w:val="clear"/>
            <w:tcMar>
              <w:top w:type="dxa" w:w="80"/>
              <w:left w:type="dxa" w:w="120"/>
              <w:bottom w:type="dxa" w:w="80"/>
              <w:right w:type="dxa" w:w="120"/>
            </w:tcMar>
          </w:tcPr>
          <w:p>
            <w:r>
              <w:rPr>
                <w:rFonts w:ascii="Calibri" w:cs="Calibri" w:eastAsia="Calibri" w:hAnsi="Calibri"/>
                <w:sz w:val="19"/>
                <w:szCs w:val="19"/>
              </w:rPr>
              <w:t xml:space="preserve">Canvia de zona d'interès</w:t>
            </w:r>
          </w:p>
        </w:tc>
      </w:tr>
      <w:tr>
        <w:tc>
          <w:tcPr>
            <w:tcW w:type="dxa" w:w="2200"/>
            <w:shd w:fill="F8F9FB" w:color="auto" w:val="clear"/>
            <w:tcMar>
              <w:top w:type="dxa" w:w="80"/>
              <w:left w:type="dxa" w:w="120"/>
              <w:bottom w:type="dxa" w:w="80"/>
              <w:right w:type="dxa" w:w="120"/>
            </w:tcMar>
          </w:tcPr>
          <w:p>
            <w:r>
              <w:rPr>
                <w:rFonts w:ascii="Calibri" w:cs="Calibri" w:eastAsia="Calibri" w:hAnsi="Calibri"/>
                <w:sz w:val="19"/>
                <w:szCs w:val="19"/>
              </w:rPr>
              <w:t xml:space="preserve">Carret abandonat</w:t>
            </w:r>
          </w:p>
        </w:tc>
        <w:tc>
          <w:tcPr>
            <w:tcW w:type="dxa" w:w="3400"/>
            <w:shd w:fill="F8F9FB" w:color="auto" w:val="clear"/>
            <w:tcMar>
              <w:top w:type="dxa" w:w="80"/>
              <w:left w:type="dxa" w:w="120"/>
              <w:bottom w:type="dxa" w:w="80"/>
              <w:right w:type="dxa" w:w="120"/>
            </w:tcMar>
          </w:tcPr>
          <w:p>
            <w:r>
              <w:rPr>
                <w:rFonts w:ascii="Calibri" w:cs="Calibri" w:eastAsia="Calibri" w:hAnsi="Calibri"/>
                <w:sz w:val="19"/>
                <w:szCs w:val="19"/>
              </w:rPr>
              <w:t xml:space="preserve">Deixa una compra a mitges</w:t>
            </w:r>
          </w:p>
        </w:tc>
        <w:tc>
          <w:tcPr>
            <w:tcW w:type="dxa" w:w="3760"/>
            <w:shd w:fill="F8F9FB" w:color="auto" w:val="clear"/>
            <w:tcMar>
              <w:top w:type="dxa" w:w="80"/>
              <w:left w:type="dxa" w:w="120"/>
              <w:bottom w:type="dxa" w:w="80"/>
              <w:right w:type="dxa" w:w="120"/>
            </w:tcMar>
          </w:tcPr>
          <w:p>
            <w:r>
              <w:rPr>
                <w:rFonts w:ascii="Calibri" w:cs="Calibri" w:eastAsia="Calibri" w:hAnsi="Calibri"/>
                <w:sz w:val="19"/>
                <w:szCs w:val="19"/>
              </w:rPr>
              <w:t xml:space="preserve">E-commerce</w:t>
            </w:r>
          </w:p>
        </w:tc>
      </w:tr>
    </w:tbl>
    <w:p>
      <w:pPr>
        <w:spacing w:after="120"/>
      </w:pPr>
    </w:p>
    <w:p>
      <w:pPr>
        <w:spacing w:after="120" w:before="0"/>
      </w:pPr>
      <w:r>
        <w:rPr>
          <w:rFonts w:ascii="Calibri" w:cs="Calibri" w:eastAsia="Calibri" w:hAnsi="Calibri"/>
          <w:b/>
          <w:bCs/>
          <w:sz w:val="21"/>
          <w:szCs w:val="21"/>
        </w:rPr>
        <w:t xml:space="preserve">Traduït a PisosEnManresa, la seqüència de benvinguda del curs de màrqueting queda així dins de l'eina: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0"/>
        <w:gridCol w:w="3700"/>
        <w:gridCol w:w="4660"/>
      </w:tblGrid>
      <w:tr>
        <w:trPr>
          <w:tblHeader/>
        </w:trPr>
        <w:tc>
          <w:tcPr>
            <w:tcW w:type="dxa" w:w="100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Pas</w:t>
            </w:r>
          </w:p>
        </w:tc>
        <w:tc>
          <w:tcPr>
            <w:tcW w:type="dxa" w:w="370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Node de l'automatització</w:t>
            </w:r>
          </w:p>
        </w:tc>
        <w:tc>
          <w:tcPr>
            <w:tcW w:type="dxa" w:w="466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Contingut</w:t>
            </w:r>
          </w:p>
        </w:tc>
      </w:tr>
      <w:tr>
        <w:tc>
          <w:tcPr>
            <w:tcW w:type="dxa" w:w="1000"/>
            <w:shd w:fill="F8F9FB" w:color="auto" w:val="clear"/>
            <w:tcMar>
              <w:top w:type="dxa" w:w="80"/>
              <w:left w:type="dxa" w:w="120"/>
              <w:bottom w:type="dxa" w:w="80"/>
              <w:right w:type="dxa" w:w="120"/>
            </w:tcMar>
          </w:tcPr>
          <w:p>
            <w:r>
              <w:rPr>
                <w:rFonts w:ascii="Calibri" w:cs="Calibri" w:eastAsia="Calibri" w:hAnsi="Calibri"/>
                <w:sz w:val="19"/>
                <w:szCs w:val="19"/>
              </w:rPr>
              <w:t xml:space="preserve">Trigger</w:t>
            </w:r>
          </w:p>
        </w:tc>
        <w:tc>
          <w:tcPr>
            <w:tcW w:type="dxa" w:w="3700"/>
            <w:shd w:fill="F8F9FB" w:color="auto" w:val="clear"/>
            <w:tcMar>
              <w:top w:type="dxa" w:w="80"/>
              <w:left w:type="dxa" w:w="120"/>
              <w:bottom w:type="dxa" w:w="80"/>
              <w:right w:type="dxa" w:w="120"/>
            </w:tcMar>
          </w:tcPr>
          <w:p>
            <w:r>
              <w:rPr>
                <w:rFonts w:ascii="Calibri" w:cs="Calibri" w:eastAsia="Calibri" w:hAnsi="Calibri"/>
                <w:sz w:val="19"/>
                <w:szCs w:val="19"/>
              </w:rPr>
              <w:t xml:space="preserve">S'uneix al grup "Guia descarregada"</w:t>
            </w:r>
          </w:p>
        </w:tc>
        <w:tc>
          <w:tcPr>
            <w:tcW w:type="dxa" w:w="4660"/>
            <w:shd w:fill="F8F9FB" w:color="auto" w:val="clear"/>
            <w:tcMar>
              <w:top w:type="dxa" w:w="80"/>
              <w:left w:type="dxa" w:w="120"/>
              <w:bottom w:type="dxa" w:w="80"/>
              <w:right w:type="dxa" w:w="120"/>
            </w:tcMar>
          </w:tcPr>
          <w:p>
            <w:r>
              <w:rPr>
                <w:rFonts w:ascii="Calibri" w:cs="Calibri" w:eastAsia="Calibri" w:hAnsi="Calibri"/>
                <w:sz w:val="19"/>
                <w:szCs w:val="19"/>
              </w:rPr>
              <w:t xml:space="preserve">—</w:t>
            </w:r>
          </w:p>
        </w:tc>
      </w:tr>
      <w:tr>
        <w:tc>
          <w:tcPr>
            <w:tcW w:type="dxa" w:w="1000"/>
            <w:shd w:fill="FFFFFF" w:color="auto" w:val="clear"/>
            <w:tcMar>
              <w:top w:type="dxa" w:w="80"/>
              <w:left w:type="dxa" w:w="120"/>
              <w:bottom w:type="dxa" w:w="80"/>
              <w:right w:type="dxa" w:w="120"/>
            </w:tcMar>
          </w:tcPr>
          <w:p>
            <w:r>
              <w:rPr>
                <w:rFonts w:ascii="Calibri" w:cs="Calibri" w:eastAsia="Calibri" w:hAnsi="Calibri"/>
                <w:sz w:val="19"/>
                <w:szCs w:val="19"/>
              </w:rPr>
              <w:t xml:space="preserve">1</w:t>
            </w:r>
          </w:p>
        </w:tc>
        <w:tc>
          <w:tcPr>
            <w:tcW w:type="dxa" w:w="3700"/>
            <w:shd w:fill="FFFFFF" w:color="auto" w:val="clear"/>
            <w:tcMar>
              <w:top w:type="dxa" w:w="80"/>
              <w:left w:type="dxa" w:w="120"/>
              <w:bottom w:type="dxa" w:w="80"/>
              <w:right w:type="dxa" w:w="120"/>
            </w:tcMar>
          </w:tcPr>
          <w:p>
            <w:r>
              <w:rPr>
                <w:rFonts w:ascii="Calibri" w:cs="Calibri" w:eastAsia="Calibri" w:hAnsi="Calibri"/>
                <w:sz w:val="19"/>
                <w:szCs w:val="19"/>
              </w:rPr>
              <w:t xml:space="preserve">Email immediat</w:t>
            </w:r>
          </w:p>
        </w:tc>
        <w:tc>
          <w:tcPr>
            <w:tcW w:type="dxa" w:w="4660"/>
            <w:shd w:fill="FFFFFF" w:color="auto" w:val="clear"/>
            <w:tcMar>
              <w:top w:type="dxa" w:w="80"/>
              <w:left w:type="dxa" w:w="120"/>
              <w:bottom w:type="dxa" w:w="80"/>
              <w:right w:type="dxa" w:w="120"/>
            </w:tcMar>
          </w:tcPr>
          <w:p>
            <w:r>
              <w:rPr>
                <w:rFonts w:ascii="Calibri" w:cs="Calibri" w:eastAsia="Calibri" w:hAnsi="Calibri"/>
                <w:sz w:val="19"/>
                <w:szCs w:val="19"/>
              </w:rPr>
              <w:t xml:space="preserve">Benvinguda + entrega de la guia</w:t>
            </w:r>
          </w:p>
        </w:tc>
      </w:tr>
      <w:tr>
        <w:tc>
          <w:tcPr>
            <w:tcW w:type="dxa" w:w="1000"/>
            <w:shd w:fill="F8F9FB" w:color="auto" w:val="clear"/>
            <w:tcMar>
              <w:top w:type="dxa" w:w="80"/>
              <w:left w:type="dxa" w:w="120"/>
              <w:bottom w:type="dxa" w:w="80"/>
              <w:right w:type="dxa" w:w="120"/>
            </w:tcMar>
          </w:tcPr>
          <w:p>
            <w:r>
              <w:rPr>
                <w:rFonts w:ascii="Calibri" w:cs="Calibri" w:eastAsia="Calibri" w:hAnsi="Calibri"/>
                <w:sz w:val="19"/>
                <w:szCs w:val="19"/>
              </w:rPr>
              <w:t xml:space="preserve">2</w:t>
            </w:r>
          </w:p>
        </w:tc>
        <w:tc>
          <w:tcPr>
            <w:tcW w:type="dxa" w:w="3700"/>
            <w:shd w:fill="F8F9FB" w:color="auto" w:val="clear"/>
            <w:tcMar>
              <w:top w:type="dxa" w:w="80"/>
              <w:left w:type="dxa" w:w="120"/>
              <w:bottom w:type="dxa" w:w="80"/>
              <w:right w:type="dxa" w:w="120"/>
            </w:tcMar>
          </w:tcPr>
          <w:p>
            <w:r>
              <w:rPr>
                <w:rFonts w:ascii="Calibri" w:cs="Calibri" w:eastAsia="Calibri" w:hAnsi="Calibri"/>
                <w:sz w:val="19"/>
                <w:szCs w:val="19"/>
              </w:rPr>
              <w:t xml:space="preserve">Esperar 3 dies</w:t>
            </w:r>
          </w:p>
        </w:tc>
        <w:tc>
          <w:tcPr>
            <w:tcW w:type="dxa" w:w="4660"/>
            <w:shd w:fill="F8F9FB" w:color="auto" w:val="clear"/>
            <w:tcMar>
              <w:top w:type="dxa" w:w="80"/>
              <w:left w:type="dxa" w:w="120"/>
              <w:bottom w:type="dxa" w:w="80"/>
              <w:right w:type="dxa" w:w="120"/>
            </w:tcMar>
          </w:tcPr>
          <w:p>
            <w:r>
              <w:rPr>
                <w:rFonts w:ascii="Calibri" w:cs="Calibri" w:eastAsia="Calibri" w:hAnsi="Calibri"/>
                <w:sz w:val="19"/>
                <w:szCs w:val="19"/>
              </w:rPr>
              <w:t xml:space="preserve">—</w:t>
            </w:r>
          </w:p>
        </w:tc>
      </w:tr>
      <w:tr>
        <w:tc>
          <w:tcPr>
            <w:tcW w:type="dxa" w:w="1000"/>
            <w:shd w:fill="FFFFFF" w:color="auto" w:val="clear"/>
            <w:tcMar>
              <w:top w:type="dxa" w:w="80"/>
              <w:left w:type="dxa" w:w="120"/>
              <w:bottom w:type="dxa" w:w="80"/>
              <w:right w:type="dxa" w:w="120"/>
            </w:tcMar>
          </w:tcPr>
          <w:p>
            <w:r>
              <w:rPr>
                <w:rFonts w:ascii="Calibri" w:cs="Calibri" w:eastAsia="Calibri" w:hAnsi="Calibri"/>
                <w:sz w:val="19"/>
                <w:szCs w:val="19"/>
              </w:rPr>
              <w:t xml:space="preserve">3</w:t>
            </w:r>
          </w:p>
        </w:tc>
        <w:tc>
          <w:tcPr>
            <w:tcW w:type="dxa" w:w="3700"/>
            <w:shd w:fill="FFFFFF" w:color="auto" w:val="clear"/>
            <w:tcMar>
              <w:top w:type="dxa" w:w="80"/>
              <w:left w:type="dxa" w:w="120"/>
              <w:bottom w:type="dxa" w:w="80"/>
              <w:right w:type="dxa" w:w="120"/>
            </w:tcMar>
          </w:tcPr>
          <w:p>
            <w:r>
              <w:rPr>
                <w:rFonts w:ascii="Calibri" w:cs="Calibri" w:eastAsia="Calibri" w:hAnsi="Calibri"/>
                <w:sz w:val="19"/>
                <w:szCs w:val="19"/>
              </w:rPr>
              <w:t xml:space="preserve">Email</w:t>
            </w:r>
          </w:p>
        </w:tc>
        <w:tc>
          <w:tcPr>
            <w:tcW w:type="dxa" w:w="4660"/>
            <w:shd w:fill="FFFFFF" w:color="auto" w:val="clear"/>
            <w:tcMar>
              <w:top w:type="dxa" w:w="80"/>
              <w:left w:type="dxa" w:w="120"/>
              <w:bottom w:type="dxa" w:w="80"/>
              <w:right w:type="dxa" w:w="120"/>
            </w:tcMar>
          </w:tcPr>
          <w:p>
            <w:r>
              <w:rPr>
                <w:rFonts w:ascii="Calibri" w:cs="Calibri" w:eastAsia="Calibri" w:hAnsi="Calibri"/>
                <w:sz w:val="19"/>
                <w:szCs w:val="19"/>
              </w:rPr>
              <w:t xml:space="preserve">Confiança: la història i els valors del portal</w:t>
            </w:r>
          </w:p>
        </w:tc>
      </w:tr>
      <w:tr>
        <w:tc>
          <w:tcPr>
            <w:tcW w:type="dxa" w:w="1000"/>
            <w:shd w:fill="F8F9FB" w:color="auto" w:val="clear"/>
            <w:tcMar>
              <w:top w:type="dxa" w:w="80"/>
              <w:left w:type="dxa" w:w="120"/>
              <w:bottom w:type="dxa" w:w="80"/>
              <w:right w:type="dxa" w:w="120"/>
            </w:tcMar>
          </w:tcPr>
          <w:p>
            <w:r>
              <w:rPr>
                <w:rFonts w:ascii="Calibri" w:cs="Calibri" w:eastAsia="Calibri" w:hAnsi="Calibri"/>
                <w:sz w:val="19"/>
                <w:szCs w:val="19"/>
              </w:rPr>
              <w:t xml:space="preserve">4</w:t>
            </w:r>
          </w:p>
        </w:tc>
        <w:tc>
          <w:tcPr>
            <w:tcW w:type="dxa" w:w="3700"/>
            <w:shd w:fill="F8F9FB" w:color="auto" w:val="clear"/>
            <w:tcMar>
              <w:top w:type="dxa" w:w="80"/>
              <w:left w:type="dxa" w:w="120"/>
              <w:bottom w:type="dxa" w:w="80"/>
              <w:right w:type="dxa" w:w="120"/>
            </w:tcMar>
          </w:tcPr>
          <w:p>
            <w:r>
              <w:rPr>
                <w:rFonts w:ascii="Calibri" w:cs="Calibri" w:eastAsia="Calibri" w:hAnsi="Calibri"/>
                <w:sz w:val="19"/>
                <w:szCs w:val="19"/>
              </w:rPr>
              <w:t xml:space="preserve">Esperar 3 dies</w:t>
            </w:r>
          </w:p>
        </w:tc>
        <w:tc>
          <w:tcPr>
            <w:tcW w:type="dxa" w:w="4660"/>
            <w:shd w:fill="F8F9FB" w:color="auto" w:val="clear"/>
            <w:tcMar>
              <w:top w:type="dxa" w:w="80"/>
              <w:left w:type="dxa" w:w="120"/>
              <w:bottom w:type="dxa" w:w="80"/>
              <w:right w:type="dxa" w:w="120"/>
            </w:tcMar>
          </w:tcPr>
          <w:p>
            <w:r>
              <w:rPr>
                <w:rFonts w:ascii="Calibri" w:cs="Calibri" w:eastAsia="Calibri" w:hAnsi="Calibri"/>
                <w:sz w:val="19"/>
                <w:szCs w:val="19"/>
              </w:rPr>
              <w:t xml:space="preserve">—</w:t>
            </w:r>
          </w:p>
        </w:tc>
      </w:tr>
      <w:tr>
        <w:tc>
          <w:tcPr>
            <w:tcW w:type="dxa" w:w="1000"/>
            <w:shd w:fill="FFFFFF" w:color="auto" w:val="clear"/>
            <w:tcMar>
              <w:top w:type="dxa" w:w="80"/>
              <w:left w:type="dxa" w:w="120"/>
              <w:bottom w:type="dxa" w:w="80"/>
              <w:right w:type="dxa" w:w="120"/>
            </w:tcMar>
          </w:tcPr>
          <w:p>
            <w:r>
              <w:rPr>
                <w:rFonts w:ascii="Calibri" w:cs="Calibri" w:eastAsia="Calibri" w:hAnsi="Calibri"/>
                <w:sz w:val="19"/>
                <w:szCs w:val="19"/>
              </w:rPr>
              <w:t xml:space="preserve">5</w:t>
            </w:r>
          </w:p>
        </w:tc>
        <w:tc>
          <w:tcPr>
            <w:tcW w:type="dxa" w:w="3700"/>
            <w:shd w:fill="FFFFFF" w:color="auto" w:val="clear"/>
            <w:tcMar>
              <w:top w:type="dxa" w:w="80"/>
              <w:left w:type="dxa" w:w="120"/>
              <w:bottom w:type="dxa" w:w="80"/>
              <w:right w:type="dxa" w:w="120"/>
            </w:tcMar>
          </w:tcPr>
          <w:p>
            <w:r>
              <w:rPr>
                <w:rFonts w:ascii="Calibri" w:cs="Calibri" w:eastAsia="Calibri" w:hAnsi="Calibri"/>
                <w:sz w:val="19"/>
                <w:szCs w:val="19"/>
              </w:rPr>
              <w:t xml:space="preserve">Email</w:t>
            </w:r>
          </w:p>
        </w:tc>
        <w:tc>
          <w:tcPr>
            <w:tcW w:type="dxa" w:w="4660"/>
            <w:shd w:fill="FFFFFF" w:color="auto" w:val="clear"/>
            <w:tcMar>
              <w:top w:type="dxa" w:w="80"/>
              <w:left w:type="dxa" w:w="120"/>
              <w:bottom w:type="dxa" w:w="80"/>
              <w:right w:type="dxa" w:w="120"/>
            </w:tcMar>
          </w:tcPr>
          <w:p>
            <w:r>
              <w:rPr>
                <w:rFonts w:ascii="Calibri" w:cs="Calibri" w:eastAsia="Calibri" w:hAnsi="Calibri"/>
                <w:sz w:val="19"/>
                <w:szCs w:val="19"/>
              </w:rPr>
              <w:t xml:space="preserve">Oportunitats: 3 propietats destacades + CTA</w:t>
            </w:r>
          </w:p>
        </w:tc>
      </w:tr>
      <w:tr>
        <w:tc>
          <w:tcPr>
            <w:tcW w:type="dxa" w:w="1000"/>
            <w:shd w:fill="F8F9FB" w:color="auto" w:val="clear"/>
            <w:tcMar>
              <w:top w:type="dxa" w:w="80"/>
              <w:left w:type="dxa" w:w="120"/>
              <w:bottom w:type="dxa" w:w="80"/>
              <w:right w:type="dxa" w:w="120"/>
            </w:tcMar>
          </w:tcPr>
          <w:p>
            <w:r>
              <w:rPr>
                <w:rFonts w:ascii="Calibri" w:cs="Calibri" w:eastAsia="Calibri" w:hAnsi="Calibri"/>
                <w:sz w:val="19"/>
                <w:szCs w:val="19"/>
              </w:rPr>
              <w:t xml:space="preserve">6</w:t>
            </w:r>
          </w:p>
        </w:tc>
        <w:tc>
          <w:tcPr>
            <w:tcW w:type="dxa" w:w="3700"/>
            <w:shd w:fill="F8F9FB" w:color="auto" w:val="clear"/>
            <w:tcMar>
              <w:top w:type="dxa" w:w="80"/>
              <w:left w:type="dxa" w:w="120"/>
              <w:bottom w:type="dxa" w:w="80"/>
              <w:right w:type="dxa" w:w="120"/>
            </w:tcMar>
          </w:tcPr>
          <w:p>
            <w:r>
              <w:rPr>
                <w:rFonts w:ascii="Calibri" w:cs="Calibri" w:eastAsia="Calibri" w:hAnsi="Calibri"/>
                <w:sz w:val="19"/>
                <w:szCs w:val="19"/>
              </w:rPr>
              <w:t xml:space="preserve">Condició: ha clicat?</w:t>
            </w:r>
          </w:p>
        </w:tc>
        <w:tc>
          <w:tcPr>
            <w:tcW w:type="dxa" w:w="4660"/>
            <w:shd w:fill="F8F9FB" w:color="auto" w:val="clear"/>
            <w:tcMar>
              <w:top w:type="dxa" w:w="80"/>
              <w:left w:type="dxa" w:w="120"/>
              <w:bottom w:type="dxa" w:w="80"/>
              <w:right w:type="dxa" w:w="120"/>
            </w:tcMar>
          </w:tcPr>
          <w:p>
            <w:r>
              <w:rPr>
                <w:rFonts w:ascii="Calibri" w:cs="Calibri" w:eastAsia="Calibri" w:hAnsi="Calibri"/>
                <w:sz w:val="19"/>
                <w:szCs w:val="19"/>
              </w:rPr>
              <w:t xml:space="preserve">Sí → grup "Interessats calents". No → newsletter normal</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F3F4F6" w:color="auto" w:val="clear"/>
            <w:tcMar>
              <w:top w:type="dxa" w:w="160"/>
              <w:left w:type="dxa" w:w="200"/>
              <w:bottom w:type="dxa" w:w="160"/>
              <w:right w:type="dxa" w:w="200"/>
            </w:tcMar>
          </w:tcPr>
          <w:p>
            <w:pPr>
              <w:spacing w:after="100"/>
            </w:pPr>
            <w:r>
              <w:rPr>
                <w:rFonts w:ascii="Calibri" w:cs="Calibri" w:eastAsia="Calibri" w:hAnsi="Calibri"/>
                <w:b/>
                <w:bCs/>
                <w:color w:val="1F2937"/>
                <w:sz w:val="21"/>
                <w:szCs w:val="21"/>
              </w:rPr>
              <w:t xml:space="preserve">Automatització vs campanya: la diferència que ho canvia tot</w:t>
            </w:r>
          </w:p>
          <w:p>
            <w:pPr>
              <w:spacing w:after="80"/>
            </w:pPr>
            <w:r>
              <w:rPr>
                <w:rFonts w:ascii="Calibri" w:cs="Calibri" w:eastAsia="Calibri" w:hAnsi="Calibri"/>
                <w:sz w:val="20"/>
                <w:szCs w:val="20"/>
              </w:rPr>
              <w:t xml:space="preserve">Una CAMPANYA l'envies tu, una vegada, a tothom alhora. Serveix per a notícies puntuals (la newsletter del mes, una oferta).</w:t>
            </w:r>
          </w:p>
          <w:p>
            <w:pPr>
              <w:spacing w:after="80"/>
            </w:pPr>
            <w:r>
              <w:rPr>
                <w:rFonts w:ascii="Calibri" w:cs="Calibri" w:eastAsia="Calibri" w:hAnsi="Calibri"/>
                <w:sz w:val="20"/>
                <w:szCs w:val="20"/>
              </w:rPr>
              <w:t xml:space="preserve">Una AUTOMATITZACIÓ la configures una vegada i s'executa infinites vegades, cadascuna en el moment exacte de cada persona. Algú que es subscriu avui a les 3 de la matinada rep l'email 1 a les 3 de la matinada, i el 2 tres dies després.</w:t>
            </w:r>
          </w:p>
          <w:p>
            <w:pPr>
              <w:spacing w:after="80"/>
            </w:pPr>
            <w:r>
              <w:rPr>
                <w:rFonts w:ascii="Calibri" w:cs="Calibri" w:eastAsia="Calibri" w:hAnsi="Calibri"/>
                <w:sz w:val="20"/>
                <w:szCs w:val="20"/>
              </w:rPr>
              <w:t xml:space="preserve">La seqüència de benvinguda ha de ser SEMPRE una automatització. Si la fas com a campanya manual, hauries d'enviar-la a mà cada dia als nous subscriptors — inviable.</w:t>
            </w:r>
          </w:p>
        </w:tc>
      </w:tr>
    </w:tbl>
    <w:p>
      <w:pPr>
        <w:pStyle w:val="Heading2"/>
        <w:spacing w:after="140" w:before="280"/>
      </w:pPr>
      <w:r>
        <w:rPr>
          <w:rFonts w:ascii="Calibri" w:cs="Calibri" w:eastAsia="Calibri" w:hAnsi="Calibri"/>
          <w:b/>
          <w:bCs/>
          <w:color w:val="1F2937"/>
        </w:rPr>
        <w:t xml:space="preserve">2.5 Formularis i pop-ups</w:t>
      </w:r>
    </w:p>
    <w:p>
      <w:pPr>
        <w:spacing w:after="120" w:before="0"/>
      </w:pPr>
      <w:r>
        <w:rPr>
          <w:rFonts w:ascii="Calibri" w:cs="Calibri" w:eastAsia="Calibri" w:hAnsi="Calibri"/>
          <w:sz w:val="21"/>
          <w:szCs w:val="21"/>
        </w:rPr>
        <w:t xml:space="preserve">De res serveix una eina d'email si no hi entra gent. MailerLite ofereix tres tipus de captació: pop-ups, formularis integrats i promocions.</w:t>
      </w:r>
    </w:p>
    <w:p>
      <w:pPr>
        <w:spacing w:after="40" w:before="160"/>
        <w:jc w:val="center"/>
      </w:pPr>
      <w:r>
        <w:drawing>
          <wp:inline distT="0" distB="0" distL="0" distR="0">
            <wp:extent cx="5524500" cy="2743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524500" cy="2743200"/>
                    </a:xfrm>
                    <a:prstGeom prst="rect">
                      <a:avLst/>
                    </a:prstGeom>
                  </pic:spPr>
                </pic:pic>
              </a:graphicData>
            </a:graphic>
          </wp:inline>
        </w:drawing>
      </w:r>
    </w:p>
    <w:p>
      <w:pPr>
        <w:spacing w:after="200" w:before="60"/>
        <w:jc w:val="center"/>
      </w:pPr>
      <w:r>
        <w:rPr>
          <w:rFonts w:ascii="Calibri" w:cs="Calibri" w:eastAsia="Calibri" w:hAnsi="Calibri"/>
          <w:i/>
          <w:iCs/>
          <w:color w:val="6B7280"/>
          <w:sz w:val="17"/>
          <w:szCs w:val="17"/>
        </w:rPr>
        <w:t xml:space="preserve">MailerLite → Formularis: les tres pestanyes (Pop-ups, Formularis integrats, Promocions), encara buides.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3400"/>
        <w:gridCol w:w="3960"/>
      </w:tblGrid>
      <w:tr>
        <w:trPr>
          <w:tblHeader/>
        </w:trPr>
        <w:tc>
          <w:tcPr>
            <w:tcW w:type="dxa" w:w="200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Tipus</w:t>
            </w:r>
          </w:p>
        </w:tc>
        <w:tc>
          <w:tcPr>
            <w:tcW w:type="dxa" w:w="340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Com apareix</w:t>
            </w:r>
          </w:p>
        </w:tc>
        <w:tc>
          <w:tcPr>
            <w:tcW w:type="dxa" w:w="396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Quan el fas servir</w:t>
            </w:r>
          </w:p>
        </w:tc>
      </w:tr>
      <w:tr>
        <w:tc>
          <w:tcPr>
            <w:tcW w:type="dxa" w:w="2000"/>
            <w:shd w:fill="F8F9FB" w:color="auto" w:val="clear"/>
            <w:tcMar>
              <w:top w:type="dxa" w:w="80"/>
              <w:left w:type="dxa" w:w="120"/>
              <w:bottom w:type="dxa" w:w="80"/>
              <w:right w:type="dxa" w:w="120"/>
            </w:tcMar>
          </w:tcPr>
          <w:p>
            <w:r>
              <w:rPr>
                <w:rFonts w:ascii="Calibri" w:cs="Calibri" w:eastAsia="Calibri" w:hAnsi="Calibri"/>
                <w:sz w:val="19"/>
                <w:szCs w:val="19"/>
              </w:rPr>
              <w:t xml:space="preserve">Pop-up</w:t>
            </w:r>
          </w:p>
        </w:tc>
        <w:tc>
          <w:tcPr>
            <w:tcW w:type="dxa" w:w="3400"/>
            <w:shd w:fill="F8F9FB" w:color="auto" w:val="clear"/>
            <w:tcMar>
              <w:top w:type="dxa" w:w="80"/>
              <w:left w:type="dxa" w:w="120"/>
              <w:bottom w:type="dxa" w:w="80"/>
              <w:right w:type="dxa" w:w="120"/>
            </w:tcMar>
          </w:tcPr>
          <w:p>
            <w:r>
              <w:rPr>
                <w:rFonts w:ascii="Calibri" w:cs="Calibri" w:eastAsia="Calibri" w:hAnsi="Calibri"/>
                <w:sz w:val="19"/>
                <w:szCs w:val="19"/>
              </w:rPr>
              <w:t xml:space="preserve">Finestra emergent per temps o scroll</w:t>
            </w:r>
          </w:p>
        </w:tc>
        <w:tc>
          <w:tcPr>
            <w:tcW w:type="dxa" w:w="3960"/>
            <w:shd w:fill="F8F9FB" w:color="auto" w:val="clear"/>
            <w:tcMar>
              <w:top w:type="dxa" w:w="80"/>
              <w:left w:type="dxa" w:w="120"/>
              <w:bottom w:type="dxa" w:w="80"/>
              <w:right w:type="dxa" w:w="120"/>
            </w:tcMar>
          </w:tcPr>
          <w:p>
            <w:r>
              <w:rPr>
                <w:rFonts w:ascii="Calibri" w:cs="Calibri" w:eastAsia="Calibri" w:hAnsi="Calibri"/>
                <w:sz w:val="19"/>
                <w:szCs w:val="19"/>
              </w:rPr>
              <w:t xml:space="preserve">Captació agressiva a la home</w:t>
            </w:r>
          </w:p>
        </w:tc>
      </w:tr>
      <w:tr>
        <w:tc>
          <w:tcPr>
            <w:tcW w:type="dxa" w:w="2000"/>
            <w:shd w:fill="FFFFFF" w:color="auto" w:val="clear"/>
            <w:tcMar>
              <w:top w:type="dxa" w:w="80"/>
              <w:left w:type="dxa" w:w="120"/>
              <w:bottom w:type="dxa" w:w="80"/>
              <w:right w:type="dxa" w:w="120"/>
            </w:tcMar>
          </w:tcPr>
          <w:p>
            <w:r>
              <w:rPr>
                <w:rFonts w:ascii="Calibri" w:cs="Calibri" w:eastAsia="Calibri" w:hAnsi="Calibri"/>
                <w:sz w:val="19"/>
                <w:szCs w:val="19"/>
              </w:rPr>
              <w:t xml:space="preserve">Formulari integrat</w:t>
            </w:r>
          </w:p>
        </w:tc>
        <w:tc>
          <w:tcPr>
            <w:tcW w:type="dxa" w:w="3400"/>
            <w:shd w:fill="FFFFFF" w:color="auto" w:val="clear"/>
            <w:tcMar>
              <w:top w:type="dxa" w:w="80"/>
              <w:left w:type="dxa" w:w="120"/>
              <w:bottom w:type="dxa" w:w="80"/>
              <w:right w:type="dxa" w:w="120"/>
            </w:tcMar>
          </w:tcPr>
          <w:p>
            <w:r>
              <w:rPr>
                <w:rFonts w:ascii="Calibri" w:cs="Calibri" w:eastAsia="Calibri" w:hAnsi="Calibri"/>
                <w:sz w:val="19"/>
                <w:szCs w:val="19"/>
              </w:rPr>
              <w:t xml:space="preserve">Incrustat dins d'una pàgina</w:t>
            </w:r>
          </w:p>
        </w:tc>
        <w:tc>
          <w:tcPr>
            <w:tcW w:type="dxa" w:w="3960"/>
            <w:shd w:fill="FFFFFF" w:color="auto" w:val="clear"/>
            <w:tcMar>
              <w:top w:type="dxa" w:w="80"/>
              <w:left w:type="dxa" w:w="120"/>
              <w:bottom w:type="dxa" w:w="80"/>
              <w:right w:type="dxa" w:w="120"/>
            </w:tcMar>
          </w:tcPr>
          <w:p>
            <w:r>
              <w:rPr>
                <w:rFonts w:ascii="Calibri" w:cs="Calibri" w:eastAsia="Calibri" w:hAnsi="Calibri"/>
                <w:sz w:val="19"/>
                <w:szCs w:val="19"/>
              </w:rPr>
              <w:t xml:space="preserve">Al peu del blog, a la landing</w:t>
            </w:r>
          </w:p>
        </w:tc>
      </w:tr>
      <w:tr>
        <w:tc>
          <w:tcPr>
            <w:tcW w:type="dxa" w:w="2000"/>
            <w:shd w:fill="F8F9FB" w:color="auto" w:val="clear"/>
            <w:tcMar>
              <w:top w:type="dxa" w:w="80"/>
              <w:left w:type="dxa" w:w="120"/>
              <w:bottom w:type="dxa" w:w="80"/>
              <w:right w:type="dxa" w:w="120"/>
            </w:tcMar>
          </w:tcPr>
          <w:p>
            <w:r>
              <w:rPr>
                <w:rFonts w:ascii="Calibri" w:cs="Calibri" w:eastAsia="Calibri" w:hAnsi="Calibri"/>
                <w:sz w:val="19"/>
                <w:szCs w:val="19"/>
              </w:rPr>
              <w:t xml:space="preserve">Barra flotant</w:t>
            </w:r>
          </w:p>
        </w:tc>
        <w:tc>
          <w:tcPr>
            <w:tcW w:type="dxa" w:w="3400"/>
            <w:shd w:fill="F8F9FB" w:color="auto" w:val="clear"/>
            <w:tcMar>
              <w:top w:type="dxa" w:w="80"/>
              <w:left w:type="dxa" w:w="120"/>
              <w:bottom w:type="dxa" w:w="80"/>
              <w:right w:type="dxa" w:w="120"/>
            </w:tcMar>
          </w:tcPr>
          <w:p>
            <w:r>
              <w:rPr>
                <w:rFonts w:ascii="Calibri" w:cs="Calibri" w:eastAsia="Calibri" w:hAnsi="Calibri"/>
                <w:sz w:val="19"/>
                <w:szCs w:val="19"/>
              </w:rPr>
              <w:t xml:space="preserve">Franja fixa a dalt o a baix</w:t>
            </w:r>
          </w:p>
        </w:tc>
        <w:tc>
          <w:tcPr>
            <w:tcW w:type="dxa" w:w="3960"/>
            <w:shd w:fill="F8F9FB" w:color="auto" w:val="clear"/>
            <w:tcMar>
              <w:top w:type="dxa" w:w="80"/>
              <w:left w:type="dxa" w:w="120"/>
              <w:bottom w:type="dxa" w:w="80"/>
              <w:right w:type="dxa" w:w="120"/>
            </w:tcMar>
          </w:tcPr>
          <w:p>
            <w:r>
              <w:rPr>
                <w:rFonts w:ascii="Calibri" w:cs="Calibri" w:eastAsia="Calibri" w:hAnsi="Calibri"/>
                <w:sz w:val="19"/>
                <w:szCs w:val="19"/>
              </w:rPr>
              <w:t xml:space="preserve">Recordatori discret permanent</w:t>
            </w:r>
          </w:p>
        </w:tc>
      </w:tr>
      <w:tr>
        <w:tc>
          <w:tcPr>
            <w:tcW w:type="dxa" w:w="2000"/>
            <w:shd w:fill="FFFFFF" w:color="auto" w:val="clear"/>
            <w:tcMar>
              <w:top w:type="dxa" w:w="80"/>
              <w:left w:type="dxa" w:w="120"/>
              <w:bottom w:type="dxa" w:w="80"/>
              <w:right w:type="dxa" w:w="120"/>
            </w:tcMar>
          </w:tcPr>
          <w:p>
            <w:r>
              <w:rPr>
                <w:rFonts w:ascii="Calibri" w:cs="Calibri" w:eastAsia="Calibri" w:hAnsi="Calibri"/>
                <w:sz w:val="19"/>
                <w:szCs w:val="19"/>
              </w:rPr>
              <w:t xml:space="preserve">Promoció</w:t>
            </w:r>
          </w:p>
        </w:tc>
        <w:tc>
          <w:tcPr>
            <w:tcW w:type="dxa" w:w="3400"/>
            <w:shd w:fill="FFFFFF" w:color="auto" w:val="clear"/>
            <w:tcMar>
              <w:top w:type="dxa" w:w="80"/>
              <w:left w:type="dxa" w:w="120"/>
              <w:bottom w:type="dxa" w:w="80"/>
              <w:right w:type="dxa" w:w="120"/>
            </w:tcMar>
          </w:tcPr>
          <w:p>
            <w:r>
              <w:rPr>
                <w:rFonts w:ascii="Calibri" w:cs="Calibri" w:eastAsia="Calibri" w:hAnsi="Calibri"/>
                <w:sz w:val="19"/>
                <w:szCs w:val="19"/>
              </w:rPr>
              <w:t xml:space="preserve">Anunci sense formulari</w:t>
            </w:r>
          </w:p>
        </w:tc>
        <w:tc>
          <w:tcPr>
            <w:tcW w:type="dxa" w:w="3960"/>
            <w:shd w:fill="FFFFFF" w:color="auto" w:val="clear"/>
            <w:tcMar>
              <w:top w:type="dxa" w:w="80"/>
              <w:left w:type="dxa" w:w="120"/>
              <w:bottom w:type="dxa" w:w="80"/>
              <w:right w:type="dxa" w:w="120"/>
            </w:tcMar>
          </w:tcPr>
          <w:p>
            <w:r>
              <w:rPr>
                <w:rFonts w:ascii="Calibri" w:cs="Calibri" w:eastAsia="Calibri" w:hAnsi="Calibri"/>
                <w:sz w:val="19"/>
                <w:szCs w:val="19"/>
              </w:rPr>
              <w:t xml:space="preserve">Avisar d'una oferta puntual</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F3F4F6" w:color="auto" w:val="clear"/>
            <w:tcMar>
              <w:top w:type="dxa" w:w="160"/>
              <w:left w:type="dxa" w:w="200"/>
              <w:bottom w:type="dxa" w:w="160"/>
              <w:right w:type="dxa" w:w="200"/>
            </w:tcMar>
          </w:tcPr>
          <w:p>
            <w:pPr>
              <w:spacing w:after="100"/>
            </w:pPr>
            <w:r>
              <w:rPr>
                <w:rFonts w:ascii="Calibri" w:cs="Calibri" w:eastAsia="Calibri" w:hAnsi="Calibri"/>
                <w:b/>
                <w:bCs/>
                <w:color w:val="1F2937"/>
                <w:sz w:val="21"/>
                <w:szCs w:val="21"/>
              </w:rPr>
              <w:t xml:space="preserve">Configura el pop-up amb cap, no per defecte</w:t>
            </w:r>
          </w:p>
          <w:p>
            <w:pPr>
              <w:spacing w:after="80"/>
            </w:pPr>
            <w:r>
              <w:rPr>
                <w:rFonts w:ascii="Calibri" w:cs="Calibri" w:eastAsia="Calibri" w:hAnsi="Calibri"/>
                <w:sz w:val="20"/>
                <w:szCs w:val="20"/>
              </w:rPr>
              <w:t xml:space="preserve">Un pop-up que salta al segon 1 fa fugir la gent. Les configuracions que funcionen: aparèixer al 50 % de scroll (ja està interessat), després de 30 segons, o amb exit intent (quan el ratolí va cap a tancar la pestanya).</w:t>
            </w:r>
          </w:p>
          <w:p>
            <w:pPr>
              <w:spacing w:after="80"/>
            </w:pPr>
            <w:r>
              <w:rPr>
                <w:rFonts w:ascii="Calibri" w:cs="Calibri" w:eastAsia="Calibri" w:hAnsi="Calibri"/>
                <w:sz w:val="20"/>
                <w:szCs w:val="20"/>
              </w:rPr>
              <w:t xml:space="preserve">A PisosEnManresa, el moment natural és quan algú ha mirat dues o tres fitxes de pis: ja sabem que busca de veritat. Aquest és el moment d'oferir-li la guia.</w:t>
            </w:r>
          </w:p>
        </w:tc>
      </w:tr>
    </w:tbl>
    <w:p>
      <w:pPr>
        <w:pStyle w:val="Heading2"/>
        <w:spacing w:after="140" w:before="280"/>
      </w:pPr>
      <w:r>
        <w:rPr>
          <w:rFonts w:ascii="Calibri" w:cs="Calibri" w:eastAsia="Calibri" w:hAnsi="Calibri"/>
          <w:b/>
          <w:bCs/>
          <w:color w:val="1F2937"/>
        </w:rPr>
        <w:t xml:space="preserve">2.6 El domini: la part avorrida que ho decideix tot</w:t>
      </w:r>
    </w:p>
    <w:p>
      <w:pPr>
        <w:spacing w:after="120" w:before="0"/>
      </w:pPr>
      <w:r>
        <w:rPr>
          <w:rFonts w:ascii="Calibri" w:cs="Calibri" w:eastAsia="Calibri" w:hAnsi="Calibri"/>
          <w:sz w:val="21"/>
          <w:szCs w:val="21"/>
        </w:rPr>
        <w:t xml:space="preserve">Aquesta pantalla és, probablement, la més important de tot el document. Si el domini no està autenticat, els teus emails aniran a spam per molt bonics que siguin.</w:t>
      </w:r>
    </w:p>
    <w:p>
      <w:pPr>
        <w:spacing w:after="40" w:before="160"/>
        <w:jc w:val="center"/>
      </w:pPr>
      <w:r>
        <w:drawing>
          <wp:inline distT="0" distB="0" distL="0" distR="0">
            <wp:extent cx="5524500" cy="2743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524500" cy="2743200"/>
                    </a:xfrm>
                    <a:prstGeom prst="rect">
                      <a:avLst/>
                    </a:prstGeom>
                  </pic:spPr>
                </pic:pic>
              </a:graphicData>
            </a:graphic>
          </wp:inline>
        </w:drawing>
      </w:r>
    </w:p>
    <w:p>
      <w:pPr>
        <w:spacing w:after="200" w:before="60"/>
        <w:jc w:val="center"/>
      </w:pPr>
      <w:r>
        <w:rPr>
          <w:rFonts w:ascii="Calibri" w:cs="Calibri" w:eastAsia="Calibri" w:hAnsi="Calibri"/>
          <w:i/>
          <w:iCs/>
          <w:color w:val="6B7280"/>
          <w:sz w:val="17"/>
          <w:szCs w:val="17"/>
        </w:rPr>
        <w:t xml:space="preserve">MailerLite → Configuració de la cuenta → Dominis: pisosenmanresa.com amb estat "Autentificado".</w:t>
      </w:r>
    </w:p>
    <w:p>
      <w:pPr>
        <w:spacing w:after="120" w:before="0"/>
      </w:pPr>
      <w:r>
        <w:rPr>
          <w:rFonts w:ascii="Calibri" w:cs="Calibri" w:eastAsia="Calibri" w:hAnsi="Calibri"/>
          <w:sz w:val="21"/>
          <w:szCs w:val="21"/>
        </w:rPr>
        <w:t xml:space="preserve">Autenticar un domini vol dir afegir uns registres DNS al teu proveïdor (on tens contractat el domini) perquè Gmail, Outlook i companyia sàpiguen que MailerLite té permís per enviar emails en el teu nom.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4200"/>
        <w:gridCol w:w="3760"/>
      </w:tblGrid>
      <w:tr>
        <w:trPr>
          <w:tblHeader/>
        </w:trPr>
        <w:tc>
          <w:tcPr>
            <w:tcW w:type="dxa" w:w="140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Registre</w:t>
            </w:r>
          </w:p>
        </w:tc>
        <w:tc>
          <w:tcPr>
            <w:tcW w:type="dxa" w:w="420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Què diu</w:t>
            </w:r>
          </w:p>
        </w:tc>
        <w:tc>
          <w:tcPr>
            <w:tcW w:type="dxa" w:w="376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Si falta...</w:t>
            </w:r>
          </w:p>
        </w:tc>
      </w:tr>
      <w:tr>
        <w:tc>
          <w:tcPr>
            <w:tcW w:type="dxa" w:w="1400"/>
            <w:shd w:fill="F8F9FB" w:color="auto" w:val="clear"/>
            <w:tcMar>
              <w:top w:type="dxa" w:w="80"/>
              <w:left w:type="dxa" w:w="120"/>
              <w:bottom w:type="dxa" w:w="80"/>
              <w:right w:type="dxa" w:w="120"/>
            </w:tcMar>
          </w:tcPr>
          <w:p>
            <w:r>
              <w:rPr>
                <w:rFonts w:ascii="Calibri" w:cs="Calibri" w:eastAsia="Calibri" w:hAnsi="Calibri"/>
                <w:sz w:val="19"/>
                <w:szCs w:val="19"/>
              </w:rPr>
              <w:t xml:space="preserve">SPF</w:t>
            </w:r>
          </w:p>
        </w:tc>
        <w:tc>
          <w:tcPr>
            <w:tcW w:type="dxa" w:w="4200"/>
            <w:shd w:fill="F8F9FB" w:color="auto" w:val="clear"/>
            <w:tcMar>
              <w:top w:type="dxa" w:w="80"/>
              <w:left w:type="dxa" w:w="120"/>
              <w:bottom w:type="dxa" w:w="80"/>
              <w:right w:type="dxa" w:w="120"/>
            </w:tcMar>
          </w:tcPr>
          <w:p>
            <w:r>
              <w:rPr>
                <w:rFonts w:ascii="Calibri" w:cs="Calibri" w:eastAsia="Calibri" w:hAnsi="Calibri"/>
                <w:sz w:val="19"/>
                <w:szCs w:val="19"/>
              </w:rPr>
              <w:t xml:space="preserve">Quins servidors poden enviar pel teu domini</w:t>
            </w:r>
          </w:p>
        </w:tc>
        <w:tc>
          <w:tcPr>
            <w:tcW w:type="dxa" w:w="3760"/>
            <w:shd w:fill="F8F9FB" w:color="auto" w:val="clear"/>
            <w:tcMar>
              <w:top w:type="dxa" w:w="80"/>
              <w:left w:type="dxa" w:w="120"/>
              <w:bottom w:type="dxa" w:w="80"/>
              <w:right w:type="dxa" w:w="120"/>
            </w:tcMar>
          </w:tcPr>
          <w:p>
            <w:r>
              <w:rPr>
                <w:rFonts w:ascii="Calibri" w:cs="Calibri" w:eastAsia="Calibri" w:hAnsi="Calibri"/>
                <w:sz w:val="19"/>
                <w:szCs w:val="19"/>
              </w:rPr>
              <w:t xml:space="preserve">Gmail sospita de l'origen</w:t>
            </w:r>
          </w:p>
        </w:tc>
      </w:tr>
      <w:tr>
        <w:tc>
          <w:tcPr>
            <w:tcW w:type="dxa" w:w="1400"/>
            <w:shd w:fill="FFFFFF" w:color="auto" w:val="clear"/>
            <w:tcMar>
              <w:top w:type="dxa" w:w="80"/>
              <w:left w:type="dxa" w:w="120"/>
              <w:bottom w:type="dxa" w:w="80"/>
              <w:right w:type="dxa" w:w="120"/>
            </w:tcMar>
          </w:tcPr>
          <w:p>
            <w:r>
              <w:rPr>
                <w:rFonts w:ascii="Calibri" w:cs="Calibri" w:eastAsia="Calibri" w:hAnsi="Calibri"/>
                <w:sz w:val="19"/>
                <w:szCs w:val="19"/>
              </w:rPr>
              <w:t xml:space="preserve">DKIM</w:t>
            </w:r>
          </w:p>
        </w:tc>
        <w:tc>
          <w:tcPr>
            <w:tcW w:type="dxa" w:w="4200"/>
            <w:shd w:fill="FFFFFF" w:color="auto" w:val="clear"/>
            <w:tcMar>
              <w:top w:type="dxa" w:w="80"/>
              <w:left w:type="dxa" w:w="120"/>
              <w:bottom w:type="dxa" w:w="80"/>
              <w:right w:type="dxa" w:w="120"/>
            </w:tcMar>
          </w:tcPr>
          <w:p>
            <w:r>
              <w:rPr>
                <w:rFonts w:ascii="Calibri" w:cs="Calibri" w:eastAsia="Calibri" w:hAnsi="Calibri"/>
                <w:sz w:val="19"/>
                <w:szCs w:val="19"/>
              </w:rPr>
              <w:t xml:space="preserve">Signatura criptogràfica que prova que no s'ha manipulat</w:t>
            </w:r>
          </w:p>
        </w:tc>
        <w:tc>
          <w:tcPr>
            <w:tcW w:type="dxa" w:w="3760"/>
            <w:shd w:fill="FFFFFF" w:color="auto" w:val="clear"/>
            <w:tcMar>
              <w:top w:type="dxa" w:w="80"/>
              <w:left w:type="dxa" w:w="120"/>
              <w:bottom w:type="dxa" w:w="80"/>
              <w:right w:type="dxa" w:w="120"/>
            </w:tcMar>
          </w:tcPr>
          <w:p>
            <w:r>
              <w:rPr>
                <w:rFonts w:ascii="Calibri" w:cs="Calibri" w:eastAsia="Calibri" w:hAnsi="Calibri"/>
                <w:sz w:val="19"/>
                <w:szCs w:val="19"/>
              </w:rPr>
              <w:t xml:space="preserve">L'email pot arribar alterat sense detectar-se</w:t>
            </w:r>
          </w:p>
        </w:tc>
      </w:tr>
      <w:tr>
        <w:tc>
          <w:tcPr>
            <w:tcW w:type="dxa" w:w="1400"/>
            <w:shd w:fill="F8F9FB" w:color="auto" w:val="clear"/>
            <w:tcMar>
              <w:top w:type="dxa" w:w="80"/>
              <w:left w:type="dxa" w:w="120"/>
              <w:bottom w:type="dxa" w:w="80"/>
              <w:right w:type="dxa" w:w="120"/>
            </w:tcMar>
          </w:tcPr>
          <w:p>
            <w:r>
              <w:rPr>
                <w:rFonts w:ascii="Calibri" w:cs="Calibri" w:eastAsia="Calibri" w:hAnsi="Calibri"/>
                <w:sz w:val="19"/>
                <w:szCs w:val="19"/>
              </w:rPr>
              <w:t xml:space="preserve">DMARC</w:t>
            </w:r>
          </w:p>
        </w:tc>
        <w:tc>
          <w:tcPr>
            <w:tcW w:type="dxa" w:w="4200"/>
            <w:shd w:fill="F8F9FB" w:color="auto" w:val="clear"/>
            <w:tcMar>
              <w:top w:type="dxa" w:w="80"/>
              <w:left w:type="dxa" w:w="120"/>
              <w:bottom w:type="dxa" w:w="80"/>
              <w:right w:type="dxa" w:w="120"/>
            </w:tcMar>
          </w:tcPr>
          <w:p>
            <w:r>
              <w:rPr>
                <w:rFonts w:ascii="Calibri" w:cs="Calibri" w:eastAsia="Calibri" w:hAnsi="Calibri"/>
                <w:sz w:val="19"/>
                <w:szCs w:val="19"/>
              </w:rPr>
              <w:t xml:space="preserve">Què fer si SPF o DKIM fallen</w:t>
            </w:r>
          </w:p>
        </w:tc>
        <w:tc>
          <w:tcPr>
            <w:tcW w:type="dxa" w:w="3760"/>
            <w:shd w:fill="F8F9FB" w:color="auto" w:val="clear"/>
            <w:tcMar>
              <w:top w:type="dxa" w:w="80"/>
              <w:left w:type="dxa" w:w="120"/>
              <w:bottom w:type="dxa" w:w="80"/>
              <w:right w:type="dxa" w:w="120"/>
            </w:tcMar>
          </w:tcPr>
          <w:p>
            <w:r>
              <w:rPr>
                <w:rFonts w:ascii="Calibri" w:cs="Calibri" w:eastAsia="Calibri" w:hAnsi="Calibri"/>
                <w:sz w:val="19"/>
                <w:szCs w:val="19"/>
              </w:rPr>
              <w:t xml:space="preserve">Cap protecció contra suplantació</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F3F4F6" w:color="auto" w:val="clear"/>
            <w:tcMar>
              <w:top w:type="dxa" w:w="160"/>
              <w:left w:type="dxa" w:w="200"/>
              <w:bottom w:type="dxa" w:w="160"/>
              <w:right w:type="dxa" w:w="200"/>
            </w:tcMar>
          </w:tcPr>
          <w:p>
            <w:pPr>
              <w:spacing w:after="100"/>
            </w:pPr>
            <w:r>
              <w:rPr>
                <w:rFonts w:ascii="Calibri" w:cs="Calibri" w:eastAsia="Calibri" w:hAnsi="Calibri"/>
                <w:b/>
                <w:bCs/>
                <w:color w:val="1F2937"/>
                <w:sz w:val="21"/>
                <w:szCs w:val="21"/>
              </w:rPr>
              <w:t xml:space="preserve">Sense autenticació, no hi ha email marketing</w:t>
            </w:r>
          </w:p>
          <w:p>
            <w:pPr>
              <w:spacing w:after="80"/>
            </w:pPr>
            <w:r>
              <w:rPr>
                <w:rFonts w:ascii="Calibri" w:cs="Calibri" w:eastAsia="Calibri" w:hAnsi="Calibri"/>
                <w:sz w:val="20"/>
                <w:szCs w:val="20"/>
              </w:rPr>
              <w:t xml:space="preserve">Google i Yahoo exigeixen SPF, DKIM i DMARC als remitents que envien volums significatius. Sense això, l'email va directe a spam o es rebutja.</w:t>
            </w:r>
          </w:p>
          <w:p>
            <w:pPr>
              <w:spacing w:after="80"/>
            </w:pPr>
            <w:r>
              <w:rPr>
                <w:rFonts w:ascii="Calibri" w:cs="Calibri" w:eastAsia="Calibri" w:hAnsi="Calibri"/>
                <w:sz w:val="20"/>
                <w:szCs w:val="20"/>
              </w:rPr>
              <w:t xml:space="preserve">La captura mostra també que els dominis personalitzats (perquè els enllaços de seguiment surtin amb el teu domini i no amb el de MailerLite) són de pagament. És una millora de confiança, no un requisit.</w:t>
            </w:r>
          </w:p>
          <w:p>
            <w:pPr>
              <w:spacing w:after="80"/>
            </w:pPr>
            <w:r>
              <w:rPr>
                <w:rFonts w:ascii="Calibri" w:cs="Calibri" w:eastAsia="Calibri" w:hAnsi="Calibri"/>
                <w:sz w:val="20"/>
                <w:szCs w:val="20"/>
              </w:rPr>
              <w:t xml:space="preserve">Regla: mai enviïs emails de màrqueting des d'un @gmail.com. Fes-ho sempre des del teu domini autenticat.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FFF4F4" w:color="auto" w:val="clear"/>
            <w:tcMar>
              <w:top w:type="dxa" w:w="160"/>
              <w:left w:type="dxa" w:w="200"/>
              <w:bottom w:type="dxa" w:w="160"/>
              <w:right w:type="dxa" w:w="200"/>
            </w:tcMar>
          </w:tcPr>
          <w:p>
            <w:pPr>
              <w:spacing w:after="100"/>
            </w:pPr>
            <w:r>
              <w:rPr>
                <w:rFonts w:ascii="Calibri" w:cs="Calibri" w:eastAsia="Calibri" w:hAnsi="Calibri"/>
                <w:b/>
                <w:bCs/>
                <w:color w:val="E63946"/>
                <w:sz w:val="21"/>
                <w:szCs w:val="21"/>
              </w:rPr>
              <w:t xml:space="preserve">MINI-EXERCICI 2 — Munta el teu compte a MailerLite</w:t>
            </w:r>
          </w:p>
          <w:p>
            <w:pPr>
              <w:spacing w:after="60"/>
            </w:pPr>
            <w:r>
              <w:rPr>
                <w:rFonts w:ascii="Calibri" w:cs="Calibri" w:eastAsia="Calibri" w:hAnsi="Calibri"/>
                <w:sz w:val="20"/>
                <w:szCs w:val="20"/>
              </w:rPr>
              <w:t xml:space="preserve">1. Crea un compte gratuït i completa el checklist d'inici (els 4 passos).</w:t>
            </w:r>
          </w:p>
          <w:p>
            <w:pPr>
              <w:spacing w:after="60"/>
            </w:pPr>
            <w:r>
              <w:rPr>
                <w:rFonts w:ascii="Calibri" w:cs="Calibri" w:eastAsia="Calibri" w:hAnsi="Calibri"/>
                <w:sz w:val="20"/>
                <w:szCs w:val="20"/>
              </w:rPr>
              <w:t xml:space="preserve">2. Defineix els Estils de marca del teu negoci: colors, tipografia i logo.</w:t>
            </w:r>
          </w:p>
          <w:p>
            <w:pPr>
              <w:spacing w:after="60"/>
            </w:pPr>
            <w:r>
              <w:rPr>
                <w:rFonts w:ascii="Calibri" w:cs="Calibri" w:eastAsia="Calibri" w:hAnsi="Calibri"/>
                <w:sz w:val="20"/>
                <w:szCs w:val="20"/>
              </w:rPr>
              <w:t xml:space="preserve">3. Crea un grup amb el nom de l'origen del teu lead magnet (ex: "Guia descarregada").</w:t>
            </w:r>
          </w:p>
          <w:p>
            <w:pPr>
              <w:spacing w:after="60"/>
            </w:pPr>
            <w:r>
              <w:rPr>
                <w:rFonts w:ascii="Calibri" w:cs="Calibri" w:eastAsia="Calibri" w:hAnsi="Calibri"/>
                <w:sz w:val="20"/>
                <w:szCs w:val="20"/>
              </w:rPr>
              <w:t xml:space="preserve">4. Crea un camp personalitzat que et serveixi per segmentar (zona, interès, tipus de client).</w:t>
            </w:r>
          </w:p>
          <w:p>
            <w:pPr>
              <w:spacing w:after="60"/>
            </w:pPr>
            <w:r>
              <w:rPr>
                <w:rFonts w:ascii="Calibri" w:cs="Calibri" w:eastAsia="Calibri" w:hAnsi="Calibri"/>
                <w:sz w:val="20"/>
                <w:szCs w:val="20"/>
              </w:rPr>
              <w:t xml:space="preserve">5. Dissenya l'email 1 de benvinguda amb els 7 elements de la taula del punt 2.3.</w:t>
            </w:r>
          </w:p>
          <w:p>
            <w:pPr>
              <w:spacing w:after="60"/>
            </w:pPr>
            <w:r>
              <w:rPr>
                <w:rFonts w:ascii="Calibri" w:cs="Calibri" w:eastAsia="Calibri" w:hAnsi="Calibri"/>
                <w:sz w:val="20"/>
                <w:szCs w:val="20"/>
              </w:rPr>
              <w:t xml:space="preserve">6. Configura la variable de nom amb un valor per defecte, per evitar el "Hola, !".</w:t>
            </w:r>
          </w:p>
          <w:p>
            <w:pPr>
              <w:spacing w:after="60"/>
            </w:pPr>
            <w:r>
              <w:rPr>
                <w:rFonts w:ascii="Calibri" w:cs="Calibri" w:eastAsia="Calibri" w:hAnsi="Calibri"/>
                <w:sz w:val="20"/>
                <w:szCs w:val="20"/>
              </w:rPr>
              <w:t xml:space="preserve">7. Autentica el teu domini (SPF, DKIM, DMARC) i comprova que surt "Autentificat".</w:t>
            </w:r>
          </w:p>
        </w:tc>
      </w:tr>
    </w:tbl>
    <w:p>
      <w:r>
        <w:br w:type="page"/>
      </w:r>
    </w:p>
    <w:p>
      <w:pPr>
        <w:pStyle w:val="Heading1"/>
        <w:spacing w:after="140" w:before="280"/>
      </w:pPr>
      <w:r>
        <w:rPr>
          <w:rFonts w:ascii="Calibri" w:cs="Calibri" w:eastAsia="Calibri" w:hAnsi="Calibri"/>
          <w:b/>
          <w:bCs/>
          <w:color w:val="1F2937"/>
          <w:sz w:val="28"/>
          <w:szCs w:val="28"/>
        </w:rPr>
        <w:t xml:space="preserve">3. Eina 2 — Sender</w:t>
      </w:r>
    </w:p>
    <w:p>
      <w:pPr>
        <w:spacing w:after="120" w:before="0"/>
      </w:pPr>
      <w:r>
        <w:rPr>
          <w:rFonts w:ascii="Calibri" w:cs="Calibri" w:eastAsia="Calibri" w:hAnsi="Calibri"/>
          <w:sz w:val="21"/>
          <w:szCs w:val="21"/>
        </w:rPr>
        <w:t xml:space="preserve">Sender és l'alternativa que farem servir per comparar. El seu pla gratuït és més generós en volum (fins a 2.500 subscriptors i 15.000 emails al mes) i, sobretot, inclou automatitzacions completes i SMS, cosa poc habitual en un pla gratuït.</w:t>
      </w:r>
    </w:p>
    <w:p>
      <w:pPr>
        <w:pStyle w:val="Heading2"/>
        <w:spacing w:after="140" w:before="280"/>
      </w:pPr>
      <w:r>
        <w:rPr>
          <w:rFonts w:ascii="Calibri" w:cs="Calibri" w:eastAsia="Calibri" w:hAnsi="Calibri"/>
          <w:b/>
          <w:bCs/>
          <w:color w:val="1F2937"/>
        </w:rPr>
        <w:t xml:space="preserve">3.1 El dashboard</w:t>
      </w:r>
    </w:p>
    <w:p>
      <w:pPr>
        <w:spacing w:after="120" w:before="0"/>
      </w:pPr>
      <w:r>
        <w:rPr>
          <w:rFonts w:ascii="Calibri" w:cs="Calibri" w:eastAsia="Calibri" w:hAnsi="Calibri"/>
          <w:sz w:val="21"/>
          <w:szCs w:val="21"/>
        </w:rPr>
        <w:t xml:space="preserve">Sender aposta per un panell orientat a dades des del primer moment: el millor email del període, l'informe de tràfic i abast, i el selector de rang de dates amb exportació.</w:t>
      </w:r>
    </w:p>
    <w:p>
      <w:pPr>
        <w:spacing w:after="40" w:before="160"/>
        <w:jc w:val="center"/>
      </w:pPr>
      <w:r>
        <w:drawing>
          <wp:inline distT="0" distB="0" distL="0" distR="0">
            <wp:extent cx="5715000" cy="2781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5715000" cy="2781300"/>
                    </a:xfrm>
                    <a:prstGeom prst="rect">
                      <a:avLst/>
                    </a:prstGeom>
                  </pic:spPr>
                </pic:pic>
              </a:graphicData>
            </a:graphic>
          </wp:inline>
        </w:drawing>
      </w:r>
    </w:p>
    <w:p>
      <w:pPr>
        <w:spacing w:after="200" w:before="60"/>
        <w:jc w:val="center"/>
      </w:pPr>
      <w:r>
        <w:rPr>
          <w:rFonts w:ascii="Calibri" w:cs="Calibri" w:eastAsia="Calibri" w:hAnsi="Calibri"/>
          <w:i/>
          <w:iCs/>
          <w:color w:val="6B7280"/>
          <w:sz w:val="17"/>
          <w:szCs w:val="17"/>
        </w:rPr>
        <w:t xml:space="preserve">Sender → Dashboard: millor email del període ("Bienvenida", 4 entregats, 75 % obertura, 75 % clics) i informe de tràfic.</w:t>
      </w:r>
    </w:p>
    <w:p>
      <w:pPr>
        <w:spacing w:after="120" w:before="0"/>
      </w:pPr>
      <w:r>
        <w:rPr>
          <w:rFonts w:ascii="Calibri" w:cs="Calibri" w:eastAsia="Calibri" w:hAnsi="Calibri"/>
          <w:sz w:val="21"/>
          <w:szCs w:val="21"/>
        </w:rPr>
        <w:t xml:space="preserve">La campanya "Bienvenida" mostra 4 entregats, 75 % d'obertura i 75 % de clics. Comparat amb MailerLite (5 destinataris, 80 % i 80 %), els números són equivalents: és el mateix contingut enviat a llistes de prova quasi idèntiques.</w:t>
      </w:r>
    </w:p>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F3F4F6" w:color="auto" w:val="clear"/>
            <w:tcMar>
              <w:top w:type="dxa" w:w="160"/>
              <w:left w:type="dxa" w:w="200"/>
              <w:bottom w:type="dxa" w:w="160"/>
              <w:right w:type="dxa" w:w="200"/>
            </w:tcMar>
          </w:tcPr>
          <w:p>
            <w:pPr>
              <w:spacing w:after="100"/>
            </w:pPr>
            <w:r>
              <w:rPr>
                <w:rFonts w:ascii="Calibri" w:cs="Calibri" w:eastAsia="Calibri" w:hAnsi="Calibri"/>
                <w:b/>
                <w:bCs/>
                <w:color w:val="1F2937"/>
                <w:sz w:val="21"/>
                <w:szCs w:val="21"/>
              </w:rPr>
              <w:t xml:space="preserve">Diferència de filosofia: guia vs dades</w:t>
            </w:r>
          </w:p>
          <w:p>
            <w:pPr>
              <w:spacing w:after="80"/>
            </w:pPr>
            <w:r>
              <w:rPr>
                <w:rFonts w:ascii="Calibri" w:cs="Calibri" w:eastAsia="Calibri" w:hAnsi="Calibri"/>
                <w:sz w:val="20"/>
                <w:szCs w:val="20"/>
              </w:rPr>
              <w:t xml:space="preserve">MailerLite et rep amb un checklist que et diu què fer a continuació. Sender et rep amb un gràfic que et diu què ha passat.</w:t>
            </w:r>
          </w:p>
          <w:p>
            <w:pPr>
              <w:spacing w:after="80"/>
            </w:pPr>
            <w:r>
              <w:rPr>
                <w:rFonts w:ascii="Calibri" w:cs="Calibri" w:eastAsia="Calibri" w:hAnsi="Calibri"/>
                <w:sz w:val="20"/>
                <w:szCs w:val="20"/>
              </w:rPr>
              <w:t xml:space="preserve">No és millor ni pitjor: MailerLite acompanya millor qui comença de zero; Sender va més al gra per a qui ja sap què vol mirar. La barra lateral de Sender ho reforça: hi ha Experiments (tests A/B, en beta) i Transactional emails, coses de perfil més avançat.</w:t>
            </w:r>
          </w:p>
        </w:tc>
      </w:tr>
    </w:tbl>
    <w:p>
      <w:pPr>
        <w:pStyle w:val="Heading2"/>
        <w:spacing w:after="140" w:before="280"/>
      </w:pPr>
      <w:r>
        <w:rPr>
          <w:rFonts w:ascii="Calibri" w:cs="Calibri" w:eastAsia="Calibri" w:hAnsi="Calibri"/>
          <w:b/>
          <w:bCs/>
          <w:color w:val="1F2937"/>
        </w:rPr>
        <w:t xml:space="preserve">3.2 Campanyes d'email</w:t>
      </w:r>
    </w:p>
    <w:p>
      <w:pPr>
        <w:spacing w:after="120" w:before="0"/>
      </w:pPr>
      <w:r>
        <w:rPr>
          <w:rFonts w:ascii="Calibri" w:cs="Calibri" w:eastAsia="Calibri" w:hAnsi="Calibri"/>
          <w:sz w:val="21"/>
          <w:szCs w:val="21"/>
        </w:rPr>
        <w:t xml:space="preserve">La llista de campanyes de Sender és una taula compacta: campanya, grups, estadístiques i accions. Menys visual que MailerLite, més densa en informació.</w:t>
      </w:r>
    </w:p>
    <w:p>
      <w:pPr>
        <w:spacing w:after="40" w:before="160"/>
        <w:jc w:val="center"/>
      </w:pPr>
      <w:r>
        <w:drawing>
          <wp:inline distT="0" distB="0" distL="0" distR="0">
            <wp:extent cx="5715000" cy="2781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5715000" cy="2781300"/>
                    </a:xfrm>
                    <a:prstGeom prst="rect">
                      <a:avLst/>
                    </a:prstGeom>
                  </pic:spPr>
                </pic:pic>
              </a:graphicData>
            </a:graphic>
          </wp:inline>
        </w:drawing>
      </w:r>
    </w:p>
    <w:p>
      <w:pPr>
        <w:spacing w:after="200" w:before="60"/>
        <w:jc w:val="center"/>
      </w:pPr>
      <w:r>
        <w:rPr>
          <w:rFonts w:ascii="Calibri" w:cs="Calibri" w:eastAsia="Calibri" w:hAnsi="Calibri"/>
          <w:i/>
          <w:iCs/>
          <w:color w:val="6B7280"/>
          <w:sz w:val="17"/>
          <w:szCs w:val="17"/>
        </w:rPr>
        <w:t xml:space="preserve">Sender → Email campaigns: la campanya "Bienvenida" amb estat SENT, data d'enviament i mètriques a la mateixa fila.</w:t>
      </w:r>
    </w:p>
    <w:p>
      <w:pPr>
        <w:spacing w:after="120" w:before="0"/>
      </w:pPr>
      <w:r>
        <w:rPr>
          <w:rFonts w:ascii="Calibri" w:cs="Calibri" w:eastAsia="Calibri" w:hAnsi="Calibri"/>
          <w:sz w:val="21"/>
          <w:szCs w:val="21"/>
        </w:rPr>
        <w:t xml:space="preserve">Fixa't en la icona &lt;&gt; al costat de la campanya: Sender permet accedir al codi HTML de l'email directament. És una funcionalitat pensada per a qui vol control fi sobre el disseny o vol importar una plantilla externa.</w:t>
      </w:r>
    </w:p>
    <w:p>
      <w:pPr>
        <w:spacing w:after="120"/>
      </w:pPr>
    </w:p>
    <w:p>
      <w:pPr>
        <w:spacing w:after="120" w:before="0"/>
      </w:pPr>
      <w:r>
        <w:rPr>
          <w:rFonts w:ascii="Calibri" w:cs="Calibri" w:eastAsia="Calibri" w:hAnsi="Calibri"/>
          <w:b/>
          <w:bCs/>
          <w:sz w:val="21"/>
          <w:szCs w:val="21"/>
        </w:rPr>
        <w:t xml:space="preserve">L'editor de Sender inclou una previsualització dual escriptori/mòbil molt ben resolta, amb l'indicador de pes de l'email a dalt:</w:t>
      </w:r>
    </w:p>
    <w:p>
      <w:pPr>
        <w:spacing w:after="40" w:before="160"/>
        <w:jc w:val="center"/>
      </w:pPr>
      <w:r>
        <w:drawing>
          <wp:inline distT="0" distB="0" distL="0" distR="0">
            <wp:extent cx="5715000" cy="2838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5715000" cy="2838450"/>
                    </a:xfrm>
                    <a:prstGeom prst="rect">
                      <a:avLst/>
                    </a:prstGeom>
                  </pic:spPr>
                </pic:pic>
              </a:graphicData>
            </a:graphic>
          </wp:inline>
        </w:drawing>
      </w:r>
    </w:p>
    <w:p>
      <w:pPr>
        <w:spacing w:after="200" w:before="60"/>
        <w:jc w:val="center"/>
      </w:pPr>
      <w:r>
        <w:rPr>
          <w:rFonts w:ascii="Calibri" w:cs="Calibri" w:eastAsia="Calibri" w:hAnsi="Calibri"/>
          <w:i/>
          <w:iCs/>
          <w:color w:val="6B7280"/>
          <w:sz w:val="17"/>
          <w:szCs w:val="17"/>
        </w:rPr>
        <w:t xml:space="preserve">Sender → Previsualització dual: el mateix email de benvinguda en escriptori i mòbil alhora, amb "Email size: approx. 6.67 KB".</w:t>
      </w:r>
    </w:p>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F3F4F6" w:color="auto" w:val="clear"/>
            <w:tcMar>
              <w:top w:type="dxa" w:w="160"/>
              <w:left w:type="dxa" w:w="200"/>
              <w:bottom w:type="dxa" w:w="160"/>
              <w:right w:type="dxa" w:w="200"/>
            </w:tcMar>
          </w:tcPr>
          <w:p>
            <w:pPr>
              <w:spacing w:after="100"/>
            </w:pPr>
            <w:r>
              <w:rPr>
                <w:rFonts w:ascii="Calibri" w:cs="Calibri" w:eastAsia="Calibri" w:hAnsi="Calibri"/>
                <w:b/>
                <w:bCs/>
                <w:color w:val="1F2937"/>
                <w:sz w:val="21"/>
                <w:szCs w:val="21"/>
              </w:rPr>
              <w:t xml:space="preserve">Per què l'indicador de pes és més important del que sembla</w:t>
            </w:r>
          </w:p>
          <w:p>
            <w:pPr>
              <w:spacing w:after="80"/>
            </w:pPr>
            <w:r>
              <w:rPr>
                <w:rFonts w:ascii="Calibri" w:cs="Calibri" w:eastAsia="Calibri" w:hAnsi="Calibri"/>
                <w:sz w:val="20"/>
                <w:szCs w:val="20"/>
              </w:rPr>
              <w:t xml:space="preserve">Gmail retalla els emails que superen els 102 KB i mostra un enllaç "Veure el missatge complet". Molts usuaris no el cliquen mai, i el pitjor: si el teu enllaç de baixa queda tallat, augmenten les queixes per spam.</w:t>
            </w:r>
          </w:p>
          <w:p>
            <w:pPr>
              <w:spacing w:after="80"/>
            </w:pPr>
            <w:r>
              <w:rPr>
                <w:rFonts w:ascii="Calibri" w:cs="Calibri" w:eastAsia="Calibri" w:hAnsi="Calibri"/>
                <w:sz w:val="20"/>
                <w:szCs w:val="20"/>
              </w:rPr>
              <w:t xml:space="preserve">Els nostres 6,67 KB estan perfectament: hi ha marge de sobres. Però si carregues l'email d'imatges pesades i codi, hi arribes abans del que et penses.</w:t>
            </w:r>
          </w:p>
          <w:p>
            <w:pPr>
              <w:spacing w:after="80"/>
            </w:pPr>
            <w:r>
              <w:rPr>
                <w:rFonts w:ascii="Calibri" w:cs="Calibri" w:eastAsia="Calibri" w:hAnsi="Calibri"/>
                <w:sz w:val="20"/>
                <w:szCs w:val="20"/>
              </w:rPr>
              <w:t xml:space="preserve">La previsualització mòbil no és opcional: més de la meitat dels emails s'obren al telèfon. Fixa't com el CTA vermell passa a dues línies en mòbil però continua sent perfectament clicable.</w:t>
            </w:r>
          </w:p>
        </w:tc>
      </w:tr>
    </w:tbl>
    <w:p>
      <w:pPr>
        <w:pStyle w:val="Heading2"/>
        <w:spacing w:after="140" w:before="280"/>
      </w:pPr>
      <w:r>
        <w:rPr>
          <w:rFonts w:ascii="Calibri" w:cs="Calibri" w:eastAsia="Calibri" w:hAnsi="Calibri"/>
          <w:b/>
          <w:bCs/>
          <w:color w:val="1F2937"/>
        </w:rPr>
        <w:t xml:space="preserve">3.3 SMS: el canal extra</w:t>
      </w:r>
    </w:p>
    <w:p>
      <w:pPr>
        <w:spacing w:after="120" w:before="0"/>
      </w:pPr>
      <w:r>
        <w:rPr>
          <w:rFonts w:ascii="Calibri" w:cs="Calibri" w:eastAsia="Calibri" w:hAnsi="Calibri"/>
          <w:sz w:val="21"/>
          <w:szCs w:val="21"/>
        </w:rPr>
        <w:t xml:space="preserve">Aquesta és la diferència funcional més visible respecte a MailerLite: Sender integra campanyes d'SMS a la mateixa plataforma, sota el concepte de màrqueting omnicanal.</w:t>
      </w:r>
    </w:p>
    <w:p>
      <w:pPr>
        <w:spacing w:after="40" w:before="160"/>
        <w:jc w:val="center"/>
      </w:pPr>
      <w:r>
        <w:drawing>
          <wp:inline distT="0" distB="0" distL="0" distR="0">
            <wp:extent cx="5524500" cy="2743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5524500" cy="2743200"/>
                    </a:xfrm>
                    <a:prstGeom prst="rect">
                      <a:avLst/>
                    </a:prstGeom>
                  </pic:spPr>
                </pic:pic>
              </a:graphicData>
            </a:graphic>
          </wp:inline>
        </w:drawing>
      </w:r>
    </w:p>
    <w:p>
      <w:pPr>
        <w:spacing w:after="200" w:before="60"/>
        <w:jc w:val="center"/>
      </w:pPr>
      <w:r>
        <w:rPr>
          <w:rFonts w:ascii="Calibri" w:cs="Calibri" w:eastAsia="Calibri" w:hAnsi="Calibri"/>
          <w:i/>
          <w:iCs/>
          <w:color w:val="6B7280"/>
          <w:sz w:val="17"/>
          <w:szCs w:val="17"/>
        </w:rPr>
        <w:t xml:space="preserve">Sender → SMS campaigns: proposta de màrqueting omnicanal amb les mètriques de referència del canal SMS.</w:t>
      </w:r>
    </w:p>
    <w:p>
      <w:pPr>
        <w:spacing w:after="120" w:before="0"/>
      </w:pPr>
      <w:r>
        <w:rPr>
          <w:rFonts w:ascii="Calibri" w:cs="Calibri" w:eastAsia="Calibri" w:hAnsi="Calibri"/>
          <w:sz w:val="21"/>
          <w:szCs w:val="21"/>
        </w:rPr>
        <w:t xml:space="preserve">Les xifres que mostra la pantalla (98 % d'obertura, 45 % de resposta, 19 % de CTR) són dades del sector, no del teu compte. Són espectaculars comparades amb l'email, però tenen lletra petita: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400"/>
        <w:gridCol w:w="3560"/>
      </w:tblGrid>
      <w:tr>
        <w:trPr>
          <w:tblHeader/>
        </w:trPr>
        <w:tc>
          <w:tcPr>
            <w:tcW w:type="dxa" w:w="240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Aspecte</w:t>
            </w:r>
          </w:p>
        </w:tc>
        <w:tc>
          <w:tcPr>
            <w:tcW w:type="dxa" w:w="340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Email</w:t>
            </w:r>
          </w:p>
        </w:tc>
        <w:tc>
          <w:tcPr>
            <w:tcW w:type="dxa" w:w="356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SMS</w:t>
            </w:r>
          </w:p>
        </w:tc>
      </w:tr>
      <w:tr>
        <w:tc>
          <w:tcPr>
            <w:tcW w:type="dxa" w:w="2400"/>
            <w:shd w:fill="F8F9FB" w:color="auto" w:val="clear"/>
            <w:tcMar>
              <w:top w:type="dxa" w:w="80"/>
              <w:left w:type="dxa" w:w="120"/>
              <w:bottom w:type="dxa" w:w="80"/>
              <w:right w:type="dxa" w:w="120"/>
            </w:tcMar>
          </w:tcPr>
          <w:p>
            <w:r>
              <w:rPr>
                <w:rFonts w:ascii="Calibri" w:cs="Calibri" w:eastAsia="Calibri" w:hAnsi="Calibri"/>
                <w:sz w:val="19"/>
                <w:szCs w:val="19"/>
              </w:rPr>
              <w:t xml:space="preserve">Cost per missatge</w:t>
            </w:r>
          </w:p>
        </w:tc>
        <w:tc>
          <w:tcPr>
            <w:tcW w:type="dxa" w:w="3400"/>
            <w:shd w:fill="F8F9FB" w:color="auto" w:val="clear"/>
            <w:tcMar>
              <w:top w:type="dxa" w:w="80"/>
              <w:left w:type="dxa" w:w="120"/>
              <w:bottom w:type="dxa" w:w="80"/>
              <w:right w:type="dxa" w:w="120"/>
            </w:tcMar>
          </w:tcPr>
          <w:p>
            <w:r>
              <w:rPr>
                <w:rFonts w:ascii="Calibri" w:cs="Calibri" w:eastAsia="Calibri" w:hAnsi="Calibri"/>
                <w:sz w:val="19"/>
                <w:szCs w:val="19"/>
              </w:rPr>
              <w:t xml:space="preserve">Pràcticament zero</w:t>
            </w:r>
          </w:p>
        </w:tc>
        <w:tc>
          <w:tcPr>
            <w:tcW w:type="dxa" w:w="3560"/>
            <w:shd w:fill="F8F9FB" w:color="auto" w:val="clear"/>
            <w:tcMar>
              <w:top w:type="dxa" w:w="80"/>
              <w:left w:type="dxa" w:w="120"/>
              <w:bottom w:type="dxa" w:w="80"/>
              <w:right w:type="dxa" w:w="120"/>
            </w:tcMar>
          </w:tcPr>
          <w:p>
            <w:r>
              <w:rPr>
                <w:rFonts w:ascii="Calibri" w:cs="Calibri" w:eastAsia="Calibri" w:hAnsi="Calibri"/>
                <w:sz w:val="19"/>
                <w:szCs w:val="19"/>
              </w:rPr>
              <w:t xml:space="preserve">Es paga per missatge</w:t>
            </w:r>
          </w:p>
        </w:tc>
      </w:tr>
      <w:tr>
        <w:tc>
          <w:tcPr>
            <w:tcW w:type="dxa" w:w="2400"/>
            <w:shd w:fill="FFFFFF" w:color="auto" w:val="clear"/>
            <w:tcMar>
              <w:top w:type="dxa" w:w="80"/>
              <w:left w:type="dxa" w:w="120"/>
              <w:bottom w:type="dxa" w:w="80"/>
              <w:right w:type="dxa" w:w="120"/>
            </w:tcMar>
          </w:tcPr>
          <w:p>
            <w:r>
              <w:rPr>
                <w:rFonts w:ascii="Calibri" w:cs="Calibri" w:eastAsia="Calibri" w:hAnsi="Calibri"/>
                <w:sz w:val="19"/>
                <w:szCs w:val="19"/>
              </w:rPr>
              <w:t xml:space="preserve">Obertura</w:t>
            </w:r>
          </w:p>
        </w:tc>
        <w:tc>
          <w:tcPr>
            <w:tcW w:type="dxa" w:w="3400"/>
            <w:shd w:fill="FFFFFF" w:color="auto" w:val="clear"/>
            <w:tcMar>
              <w:top w:type="dxa" w:w="80"/>
              <w:left w:type="dxa" w:w="120"/>
              <w:bottom w:type="dxa" w:w="80"/>
              <w:right w:type="dxa" w:w="120"/>
            </w:tcMar>
          </w:tcPr>
          <w:p>
            <w:r>
              <w:rPr>
                <w:rFonts w:ascii="Calibri" w:cs="Calibri" w:eastAsia="Calibri" w:hAnsi="Calibri"/>
                <w:sz w:val="19"/>
                <w:szCs w:val="19"/>
              </w:rPr>
              <w:t xml:space="preserve">20-30 %</w:t>
            </w:r>
          </w:p>
        </w:tc>
        <w:tc>
          <w:tcPr>
            <w:tcW w:type="dxa" w:w="3560"/>
            <w:shd w:fill="FFFFFF" w:color="auto" w:val="clear"/>
            <w:tcMar>
              <w:top w:type="dxa" w:w="80"/>
              <w:left w:type="dxa" w:w="120"/>
              <w:bottom w:type="dxa" w:w="80"/>
              <w:right w:type="dxa" w:w="120"/>
            </w:tcMar>
          </w:tcPr>
          <w:p>
            <w:r>
              <w:rPr>
                <w:rFonts w:ascii="Calibri" w:cs="Calibri" w:eastAsia="Calibri" w:hAnsi="Calibri"/>
                <w:sz w:val="19"/>
                <w:szCs w:val="19"/>
              </w:rPr>
              <w:t xml:space="preserve">Al voltant del 98 %</w:t>
            </w:r>
          </w:p>
        </w:tc>
      </w:tr>
      <w:tr>
        <w:tc>
          <w:tcPr>
            <w:tcW w:type="dxa" w:w="2400"/>
            <w:shd w:fill="F8F9FB" w:color="auto" w:val="clear"/>
            <w:tcMar>
              <w:top w:type="dxa" w:w="80"/>
              <w:left w:type="dxa" w:w="120"/>
              <w:bottom w:type="dxa" w:w="80"/>
              <w:right w:type="dxa" w:w="120"/>
            </w:tcMar>
          </w:tcPr>
          <w:p>
            <w:r>
              <w:rPr>
                <w:rFonts w:ascii="Calibri" w:cs="Calibri" w:eastAsia="Calibri" w:hAnsi="Calibri"/>
                <w:sz w:val="19"/>
                <w:szCs w:val="19"/>
              </w:rPr>
              <w:t xml:space="preserve">Tolerància de l'usuari</w:t>
            </w:r>
          </w:p>
        </w:tc>
        <w:tc>
          <w:tcPr>
            <w:tcW w:type="dxa" w:w="3400"/>
            <w:shd w:fill="F8F9FB" w:color="auto" w:val="clear"/>
            <w:tcMar>
              <w:top w:type="dxa" w:w="80"/>
              <w:left w:type="dxa" w:w="120"/>
              <w:bottom w:type="dxa" w:w="80"/>
              <w:right w:type="dxa" w:w="120"/>
            </w:tcMar>
          </w:tcPr>
          <w:p>
            <w:r>
              <w:rPr>
                <w:rFonts w:ascii="Calibri" w:cs="Calibri" w:eastAsia="Calibri" w:hAnsi="Calibri"/>
                <w:sz w:val="19"/>
                <w:szCs w:val="19"/>
              </w:rPr>
              <w:t xml:space="preserve">Alta (pot ignorar-lo)</w:t>
            </w:r>
          </w:p>
        </w:tc>
        <w:tc>
          <w:tcPr>
            <w:tcW w:type="dxa" w:w="3560"/>
            <w:shd w:fill="F8F9FB" w:color="auto" w:val="clear"/>
            <w:tcMar>
              <w:top w:type="dxa" w:w="80"/>
              <w:left w:type="dxa" w:w="120"/>
              <w:bottom w:type="dxa" w:w="80"/>
              <w:right w:type="dxa" w:w="120"/>
            </w:tcMar>
          </w:tcPr>
          <w:p>
            <w:r>
              <w:rPr>
                <w:rFonts w:ascii="Calibri" w:cs="Calibri" w:eastAsia="Calibri" w:hAnsi="Calibri"/>
                <w:sz w:val="19"/>
                <w:szCs w:val="19"/>
              </w:rPr>
              <w:t xml:space="preserve">Baixa (és intrusiu)</w:t>
            </w:r>
          </w:p>
        </w:tc>
      </w:tr>
      <w:tr>
        <w:tc>
          <w:tcPr>
            <w:tcW w:type="dxa" w:w="2400"/>
            <w:shd w:fill="FFFFFF" w:color="auto" w:val="clear"/>
            <w:tcMar>
              <w:top w:type="dxa" w:w="80"/>
              <w:left w:type="dxa" w:w="120"/>
              <w:bottom w:type="dxa" w:w="80"/>
              <w:right w:type="dxa" w:w="120"/>
            </w:tcMar>
          </w:tcPr>
          <w:p>
            <w:r>
              <w:rPr>
                <w:rFonts w:ascii="Calibri" w:cs="Calibri" w:eastAsia="Calibri" w:hAnsi="Calibri"/>
                <w:sz w:val="19"/>
                <w:szCs w:val="19"/>
              </w:rPr>
              <w:t xml:space="preserve">Longitud</w:t>
            </w:r>
          </w:p>
        </w:tc>
        <w:tc>
          <w:tcPr>
            <w:tcW w:type="dxa" w:w="3400"/>
            <w:shd w:fill="FFFFFF" w:color="auto" w:val="clear"/>
            <w:tcMar>
              <w:top w:type="dxa" w:w="80"/>
              <w:left w:type="dxa" w:w="120"/>
              <w:bottom w:type="dxa" w:w="80"/>
              <w:right w:type="dxa" w:w="120"/>
            </w:tcMar>
          </w:tcPr>
          <w:p>
            <w:r>
              <w:rPr>
                <w:rFonts w:ascii="Calibri" w:cs="Calibri" w:eastAsia="Calibri" w:hAnsi="Calibri"/>
                <w:sz w:val="19"/>
                <w:szCs w:val="19"/>
              </w:rPr>
              <w:t xml:space="preserve">Il·limitada</w:t>
            </w:r>
          </w:p>
        </w:tc>
        <w:tc>
          <w:tcPr>
            <w:tcW w:type="dxa" w:w="3560"/>
            <w:shd w:fill="FFFFFF" w:color="auto" w:val="clear"/>
            <w:tcMar>
              <w:top w:type="dxa" w:w="80"/>
              <w:left w:type="dxa" w:w="120"/>
              <w:bottom w:type="dxa" w:w="80"/>
              <w:right w:type="dxa" w:w="120"/>
            </w:tcMar>
          </w:tcPr>
          <w:p>
            <w:r>
              <w:rPr>
                <w:rFonts w:ascii="Calibri" w:cs="Calibri" w:eastAsia="Calibri" w:hAnsi="Calibri"/>
                <w:sz w:val="19"/>
                <w:szCs w:val="19"/>
              </w:rPr>
              <w:t xml:space="preserve">160 caràcters</w:t>
            </w:r>
          </w:p>
        </w:tc>
      </w:tr>
      <w:tr>
        <w:tc>
          <w:tcPr>
            <w:tcW w:type="dxa" w:w="2400"/>
            <w:shd w:fill="F8F9FB" w:color="auto" w:val="clear"/>
            <w:tcMar>
              <w:top w:type="dxa" w:w="80"/>
              <w:left w:type="dxa" w:w="120"/>
              <w:bottom w:type="dxa" w:w="80"/>
              <w:right w:type="dxa" w:w="120"/>
            </w:tcMar>
          </w:tcPr>
          <w:p>
            <w:r>
              <w:rPr>
                <w:rFonts w:ascii="Calibri" w:cs="Calibri" w:eastAsia="Calibri" w:hAnsi="Calibri"/>
                <w:sz w:val="19"/>
                <w:szCs w:val="19"/>
              </w:rPr>
              <w:t xml:space="preserve">Consentiment</w:t>
            </w:r>
          </w:p>
        </w:tc>
        <w:tc>
          <w:tcPr>
            <w:tcW w:type="dxa" w:w="3400"/>
            <w:shd w:fill="F8F9FB" w:color="auto" w:val="clear"/>
            <w:tcMar>
              <w:top w:type="dxa" w:w="80"/>
              <w:left w:type="dxa" w:w="120"/>
              <w:bottom w:type="dxa" w:w="80"/>
              <w:right w:type="dxa" w:w="120"/>
            </w:tcMar>
          </w:tcPr>
          <w:p>
            <w:r>
              <w:rPr>
                <w:rFonts w:ascii="Calibri" w:cs="Calibri" w:eastAsia="Calibri" w:hAnsi="Calibri"/>
                <w:sz w:val="19"/>
                <w:szCs w:val="19"/>
              </w:rPr>
              <w:t xml:space="preserve">Opt-in per email</w:t>
            </w:r>
          </w:p>
        </w:tc>
        <w:tc>
          <w:tcPr>
            <w:tcW w:type="dxa" w:w="3560"/>
            <w:shd w:fill="F8F9FB" w:color="auto" w:val="clear"/>
            <w:tcMar>
              <w:top w:type="dxa" w:w="80"/>
              <w:left w:type="dxa" w:w="120"/>
              <w:bottom w:type="dxa" w:w="80"/>
              <w:right w:type="dxa" w:w="120"/>
            </w:tcMar>
          </w:tcPr>
          <w:p>
            <w:r>
              <w:rPr>
                <w:rFonts w:ascii="Calibri" w:cs="Calibri" w:eastAsia="Calibri" w:hAnsi="Calibri"/>
                <w:sz w:val="19"/>
                <w:szCs w:val="19"/>
              </w:rPr>
              <w:t xml:space="preserve">Opt-in específic per SMS, més estricte</w:t>
            </w:r>
          </w:p>
        </w:tc>
      </w:tr>
      <w:tr>
        <w:tc>
          <w:tcPr>
            <w:tcW w:type="dxa" w:w="2400"/>
            <w:shd w:fill="FFFFFF" w:color="auto" w:val="clear"/>
            <w:tcMar>
              <w:top w:type="dxa" w:w="80"/>
              <w:left w:type="dxa" w:w="120"/>
              <w:bottom w:type="dxa" w:w="80"/>
              <w:right w:type="dxa" w:w="120"/>
            </w:tcMar>
          </w:tcPr>
          <w:p>
            <w:r>
              <w:rPr>
                <w:rFonts w:ascii="Calibri" w:cs="Calibri" w:eastAsia="Calibri" w:hAnsi="Calibri"/>
                <w:sz w:val="19"/>
                <w:szCs w:val="19"/>
              </w:rPr>
              <w:t xml:space="preserve">Ús recomanat</w:t>
            </w:r>
          </w:p>
        </w:tc>
        <w:tc>
          <w:tcPr>
            <w:tcW w:type="dxa" w:w="3400"/>
            <w:shd w:fill="FFFFFF" w:color="auto" w:val="clear"/>
            <w:tcMar>
              <w:top w:type="dxa" w:w="80"/>
              <w:left w:type="dxa" w:w="120"/>
              <w:bottom w:type="dxa" w:w="80"/>
              <w:right w:type="dxa" w:w="120"/>
            </w:tcMar>
          </w:tcPr>
          <w:p>
            <w:r>
              <w:rPr>
                <w:rFonts w:ascii="Calibri" w:cs="Calibri" w:eastAsia="Calibri" w:hAnsi="Calibri"/>
                <w:sz w:val="19"/>
                <w:szCs w:val="19"/>
              </w:rPr>
              <w:t xml:space="preserve">Relació i contingut</w:t>
            </w:r>
          </w:p>
        </w:tc>
        <w:tc>
          <w:tcPr>
            <w:tcW w:type="dxa" w:w="3560"/>
            <w:shd w:fill="FFFFFF" w:color="auto" w:val="clear"/>
            <w:tcMar>
              <w:top w:type="dxa" w:w="80"/>
              <w:left w:type="dxa" w:w="120"/>
              <w:bottom w:type="dxa" w:w="80"/>
              <w:right w:type="dxa" w:w="120"/>
            </w:tcMar>
          </w:tcPr>
          <w:p>
            <w:r>
              <w:rPr>
                <w:rFonts w:ascii="Calibri" w:cs="Calibri" w:eastAsia="Calibri" w:hAnsi="Calibri"/>
                <w:sz w:val="19"/>
                <w:szCs w:val="19"/>
              </w:rPr>
              <w:t xml:space="preserve">Urgència real i confirmacions</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F3F4F6" w:color="auto" w:val="clear"/>
            <w:tcMar>
              <w:top w:type="dxa" w:w="160"/>
              <w:left w:type="dxa" w:w="200"/>
              <w:bottom w:type="dxa" w:w="160"/>
              <w:right w:type="dxa" w:w="200"/>
            </w:tcMar>
          </w:tcPr>
          <w:p>
            <w:pPr>
              <w:spacing w:after="100"/>
            </w:pPr>
            <w:r>
              <w:rPr>
                <w:rFonts w:ascii="Calibri" w:cs="Calibri" w:eastAsia="Calibri" w:hAnsi="Calibri"/>
                <w:b/>
                <w:bCs/>
                <w:color w:val="1F2937"/>
                <w:sz w:val="21"/>
                <w:szCs w:val="21"/>
              </w:rPr>
              <w:t xml:space="preserve">Quan té sentit l'SMS a PisosEnManresa (i quan no)</w:t>
            </w:r>
          </w:p>
          <w:p>
            <w:pPr>
              <w:spacing w:after="80"/>
            </w:pPr>
            <w:r>
              <w:rPr>
                <w:rFonts w:ascii="Calibri" w:cs="Calibri" w:eastAsia="Calibri" w:hAnsi="Calibri"/>
                <w:sz w:val="20"/>
                <w:szCs w:val="20"/>
              </w:rPr>
              <w:t xml:space="preserve">SÍ: recordatori de visita a un pis d'aquí a 2 hores. Confirmació que s'ha rebut una sol·licitud. Avís que el pis que tenia guardat ha baixat de preu.</w:t>
            </w:r>
          </w:p>
          <w:p>
            <w:pPr>
              <w:spacing w:after="80"/>
            </w:pPr>
            <w:r>
              <w:rPr>
                <w:rFonts w:ascii="Calibri" w:cs="Calibri" w:eastAsia="Calibri" w:hAnsi="Calibri"/>
                <w:sz w:val="20"/>
                <w:szCs w:val="20"/>
              </w:rPr>
              <w:t xml:space="preserve">NO: la newsletter mensual. Les novetats generals. Qualsevol cosa que pugui esperar.</w:t>
            </w:r>
          </w:p>
          <w:p>
            <w:pPr>
              <w:spacing w:after="80"/>
            </w:pPr>
            <w:r>
              <w:rPr>
                <w:rFonts w:ascii="Calibri" w:cs="Calibri" w:eastAsia="Calibri" w:hAnsi="Calibri"/>
                <w:sz w:val="20"/>
                <w:szCs w:val="20"/>
              </w:rPr>
              <w:t xml:space="preserve">Regla pràctica: si el missatge no justifica interrompre algú que està sopant, no és un SMS. I recorda que el consentiment per SMS ha de ser explícit i separat del d'email — l'RGPD no accepta que reciclis un permís d'un canal per a un altre.</w:t>
            </w:r>
          </w:p>
        </w:tc>
      </w:tr>
    </w:tbl>
    <w:p>
      <w:pPr>
        <w:pStyle w:val="Heading2"/>
        <w:spacing w:after="140" w:before="280"/>
      </w:pPr>
      <w:r>
        <w:rPr>
          <w:rFonts w:ascii="Calibri" w:cs="Calibri" w:eastAsia="Calibri" w:hAnsi="Calibri"/>
          <w:b/>
          <w:bCs/>
          <w:color w:val="1F2937"/>
        </w:rPr>
        <w:t xml:space="preserve">3.4 Subscriptors i estructura de dades</w:t>
      </w:r>
    </w:p>
    <w:p>
      <w:pPr>
        <w:spacing w:after="120" w:before="0"/>
      </w:pPr>
      <w:r>
        <w:rPr>
          <w:rFonts w:ascii="Calibri" w:cs="Calibri" w:eastAsia="Calibri" w:hAnsi="Calibri"/>
          <w:sz w:val="21"/>
          <w:szCs w:val="21"/>
        </w:rPr>
        <w:t xml:space="preserve">La taula de subscriptors de Sender és més rica que la de MailerLite: mostra l'estat en quatre icones, els grups, nom, cognom, telèfon i ubicació, tot editable en línia amb el llapis.</w:t>
      </w:r>
    </w:p>
    <w:p>
      <w:pPr>
        <w:spacing w:after="40" w:before="160"/>
        <w:jc w:val="center"/>
      </w:pPr>
      <w:r>
        <w:drawing>
          <wp:inline distT="0" distB="0" distL="0" distR="0">
            <wp:extent cx="5715000" cy="2781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5715000" cy="2781300"/>
                    </a:xfrm>
                    <a:prstGeom prst="rect">
                      <a:avLst/>
                    </a:prstGeom>
                  </pic:spPr>
                </pic:pic>
              </a:graphicData>
            </a:graphic>
          </wp:inline>
        </w:drawing>
      </w:r>
    </w:p>
    <w:p>
      <w:pPr>
        <w:spacing w:after="200" w:before="60"/>
        <w:jc w:val="center"/>
      </w:pPr>
      <w:r>
        <w:rPr>
          <w:rFonts w:ascii="Calibri" w:cs="Calibri" w:eastAsia="Calibri" w:hAnsi="Calibri"/>
          <w:i/>
          <w:iCs/>
          <w:color w:val="6B7280"/>
          <w:sz w:val="17"/>
          <w:szCs w:val="17"/>
        </w:rPr>
        <w:t xml:space="preserve">Sender → Subscribers: 4 subscriptors amb estat d'email i SMS, grups, camps editables en línia i ubicació.</w:t>
      </w:r>
    </w:p>
    <w:p>
      <w:pPr>
        <w:spacing w:after="120" w:before="0"/>
      </w:pPr>
      <w:r>
        <w:rPr>
          <w:rFonts w:ascii="Calibri" w:cs="Calibri" w:eastAsia="Calibri" w:hAnsi="Calibri"/>
          <w:sz w:val="21"/>
          <w:szCs w:val="21"/>
        </w:rPr>
        <w:t xml:space="preserve">Observa el menú lateral: Sender separa Subscribers, Groups, Segments i Fields en entrades independents del menú. MailerLite les posa com a pestanyes dins de Subscriptors. És la mateixa estructura conceptual amb una navegació diferent.</w:t>
      </w:r>
    </w:p>
    <w:p>
      <w:pPr>
        <w:spacing w:after="120"/>
      </w:pPr>
    </w:p>
    <w:p>
      <w:pPr>
        <w:spacing w:after="120" w:before="0"/>
      </w:pPr>
      <w:r>
        <w:rPr>
          <w:rFonts w:ascii="Calibri" w:cs="Calibri" w:eastAsia="Calibri" w:hAnsi="Calibri"/>
          <w:b/>
          <w:bCs/>
          <w:sz w:val="21"/>
          <w:szCs w:val="21"/>
        </w:rPr>
        <w:t xml:space="preserve">Un detall pràctic important: només un subscriptor (info@pisosenmanresa.com) està assignat al grup "Test group". Els altres tres tenen un guionet: no pertanyen a cap grup.</w:t>
      </w:r>
    </w:p>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F3F4F6" w:color="auto" w:val="clear"/>
            <w:tcMar>
              <w:top w:type="dxa" w:w="160"/>
              <w:left w:type="dxa" w:w="200"/>
              <w:bottom w:type="dxa" w:w="160"/>
              <w:right w:type="dxa" w:w="200"/>
            </w:tcMar>
          </w:tcPr>
          <w:p>
            <w:pPr>
              <w:spacing w:after="100"/>
            </w:pPr>
            <w:r>
              <w:rPr>
                <w:rFonts w:ascii="Calibri" w:cs="Calibri" w:eastAsia="Calibri" w:hAnsi="Calibri"/>
                <w:b/>
                <w:bCs/>
                <w:color w:val="1F2937"/>
                <w:sz w:val="21"/>
                <w:szCs w:val="21"/>
              </w:rPr>
              <w:t xml:space="preserve">L'error més comú: subscriptors orfes</w:t>
            </w:r>
          </w:p>
          <w:p>
            <w:pPr>
              <w:spacing w:after="80"/>
            </w:pPr>
            <w:r>
              <w:rPr>
                <w:rFonts w:ascii="Calibri" w:cs="Calibri" w:eastAsia="Calibri" w:hAnsi="Calibri"/>
                <w:sz w:val="20"/>
                <w:szCs w:val="20"/>
              </w:rPr>
              <w:t xml:space="preserve">Un subscriptor sense grup no rebrà cap automatització que es dispari per "s'uneix a un grup". Existeix a la base de dades, però està fora del sistema.</w:t>
            </w:r>
          </w:p>
          <w:p>
            <w:pPr>
              <w:spacing w:after="80"/>
            </w:pPr>
            <w:r>
              <w:rPr>
                <w:rFonts w:ascii="Calibri" w:cs="Calibri" w:eastAsia="Calibri" w:hAnsi="Calibri"/>
                <w:sz w:val="20"/>
                <w:szCs w:val="20"/>
              </w:rPr>
              <w:t xml:space="preserve">Solució: fes que TOTS els punts d'entrada (formulari, pop-up, importació CSV, API) assignin sempre un grup. Encara que sigui un grup genèric anomenat "Sense classificar", et permetrà detectar-los i reassignar-los després.</w:t>
            </w:r>
          </w:p>
        </w:tc>
      </w:tr>
    </w:tbl>
    <w:p>
      <w:pPr>
        <w:pStyle w:val="Heading2"/>
        <w:spacing w:after="140" w:before="280"/>
      </w:pPr>
      <w:r>
        <w:rPr>
          <w:rFonts w:ascii="Calibri" w:cs="Calibri" w:eastAsia="Calibri" w:hAnsi="Calibri"/>
          <w:b/>
          <w:bCs/>
          <w:color w:val="1F2937"/>
        </w:rPr>
        <w:t xml:space="preserve">3.5 Automatitzacions a Sender</w:t>
      </w:r>
    </w:p>
    <w:p>
      <w:pPr>
        <w:spacing w:after="120" w:before="0"/>
      </w:pPr>
      <w:r>
        <w:rPr>
          <w:rFonts w:ascii="Calibri" w:cs="Calibri" w:eastAsia="Calibri" w:hAnsi="Calibri"/>
          <w:sz w:val="21"/>
          <w:szCs w:val="21"/>
        </w:rPr>
        <w:t xml:space="preserve">Sender ofereix el mateix concepte que MailerLite però amb dues portes d'entrada ben diferenciades: plantilles predissenyades o construcció des de zero.</w:t>
      </w:r>
    </w:p>
    <w:p>
      <w:pPr>
        <w:spacing w:after="40" w:before="160"/>
        <w:jc w:val="center"/>
      </w:pPr>
      <w:r>
        <w:drawing>
          <wp:inline distT="0" distB="0" distL="0" distR="0">
            <wp:extent cx="5715000" cy="2781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5715000" cy="2781300"/>
                    </a:xfrm>
                    <a:prstGeom prst="rect">
                      <a:avLst/>
                    </a:prstGeom>
                  </pic:spPr>
                </pic:pic>
              </a:graphicData>
            </a:graphic>
          </wp:inline>
        </w:drawing>
      </w:r>
    </w:p>
    <w:p>
      <w:pPr>
        <w:spacing w:after="200" w:before="60"/>
        <w:jc w:val="center"/>
      </w:pPr>
      <w:r>
        <w:rPr>
          <w:rFonts w:ascii="Calibri" w:cs="Calibri" w:eastAsia="Calibri" w:hAnsi="Calibri"/>
          <w:i/>
          <w:iCs/>
          <w:color w:val="6B7280"/>
          <w:sz w:val="17"/>
          <w:szCs w:val="17"/>
        </w:rPr>
        <w:t xml:space="preserve">Sender → Automations: "Premade workflow templates" i "Create from scratch", amb la plantilla de Welcome email destacada.</w:t>
      </w:r>
    </w:p>
    <w:p>
      <w:pPr>
        <w:spacing w:after="120" w:before="0"/>
      </w:pPr>
      <w:r>
        <w:rPr>
          <w:rFonts w:ascii="Calibri" w:cs="Calibri" w:eastAsia="Calibri" w:hAnsi="Calibri"/>
          <w:sz w:val="21"/>
          <w:szCs w:val="21"/>
        </w:rPr>
        <w:t xml:space="preserve">La recomanació per a qui comença és clara: fes servir "Use this template" del Welcome email workflow. Et munta l'esquelet (trigger + email + espera) i només has d'editar el contingut. Construir des de zero té sentit quan ja saps exactament què vols.</w:t>
      </w:r>
    </w:p>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3200"/>
        <w:gridCol w:w="3160"/>
      </w:tblGrid>
      <w:tr>
        <w:trPr>
          <w:tblHeader/>
        </w:trPr>
        <w:tc>
          <w:tcPr>
            <w:tcW w:type="dxa" w:w="300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Aspecte</w:t>
            </w:r>
          </w:p>
        </w:tc>
        <w:tc>
          <w:tcPr>
            <w:tcW w:type="dxa" w:w="320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MailerLite</w:t>
            </w:r>
          </w:p>
        </w:tc>
        <w:tc>
          <w:tcPr>
            <w:tcW w:type="dxa" w:w="316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Sender</w:t>
            </w:r>
          </w:p>
        </w:tc>
      </w:tr>
      <w:tr>
        <w:tc>
          <w:tcPr>
            <w:tcW w:type="dxa" w:w="3000"/>
            <w:shd w:fill="F8F9FB" w:color="auto" w:val="clear"/>
            <w:tcMar>
              <w:top w:type="dxa" w:w="80"/>
              <w:left w:type="dxa" w:w="120"/>
              <w:bottom w:type="dxa" w:w="80"/>
              <w:right w:type="dxa" w:w="120"/>
            </w:tcMar>
          </w:tcPr>
          <w:p>
            <w:r>
              <w:rPr>
                <w:rFonts w:ascii="Calibri" w:cs="Calibri" w:eastAsia="Calibri" w:hAnsi="Calibri"/>
                <w:sz w:val="19"/>
                <w:szCs w:val="19"/>
              </w:rPr>
              <w:t xml:space="preserve">Automatitzacions al pla gratuït</w:t>
            </w:r>
          </w:p>
        </w:tc>
        <w:tc>
          <w:tcPr>
            <w:tcW w:type="dxa" w:w="3200"/>
            <w:shd w:fill="F8F9FB" w:color="auto" w:val="clear"/>
            <w:tcMar>
              <w:top w:type="dxa" w:w="80"/>
              <w:left w:type="dxa" w:w="120"/>
              <w:bottom w:type="dxa" w:w="80"/>
              <w:right w:type="dxa" w:w="120"/>
            </w:tcMar>
          </w:tcPr>
          <w:p>
            <w:r>
              <w:rPr>
                <w:rFonts w:ascii="Calibri" w:cs="Calibri" w:eastAsia="Calibri" w:hAnsi="Calibri"/>
                <w:sz w:val="19"/>
                <w:szCs w:val="19"/>
              </w:rPr>
              <w:t xml:space="preserve">Sí</w:t>
            </w:r>
          </w:p>
        </w:tc>
        <w:tc>
          <w:tcPr>
            <w:tcW w:type="dxa" w:w="3160"/>
            <w:shd w:fill="F8F9FB" w:color="auto" w:val="clear"/>
            <w:tcMar>
              <w:top w:type="dxa" w:w="80"/>
              <w:left w:type="dxa" w:w="120"/>
              <w:bottom w:type="dxa" w:w="80"/>
              <w:right w:type="dxa" w:w="120"/>
            </w:tcMar>
          </w:tcPr>
          <w:p>
            <w:r>
              <w:rPr>
                <w:rFonts w:ascii="Calibri" w:cs="Calibri" w:eastAsia="Calibri" w:hAnsi="Calibri"/>
                <w:sz w:val="19"/>
                <w:szCs w:val="19"/>
              </w:rPr>
              <w:t xml:space="preserve">Sí</w:t>
            </w:r>
          </w:p>
        </w:tc>
      </w:tr>
      <w:tr>
        <w:tc>
          <w:tcPr>
            <w:tcW w:type="dxa" w:w="3000"/>
            <w:shd w:fill="FFFFFF" w:color="auto" w:val="clear"/>
            <w:tcMar>
              <w:top w:type="dxa" w:w="80"/>
              <w:left w:type="dxa" w:w="120"/>
              <w:bottom w:type="dxa" w:w="80"/>
              <w:right w:type="dxa" w:w="120"/>
            </w:tcMar>
          </w:tcPr>
          <w:p>
            <w:r>
              <w:rPr>
                <w:rFonts w:ascii="Calibri" w:cs="Calibri" w:eastAsia="Calibri" w:hAnsi="Calibri"/>
                <w:sz w:val="19"/>
                <w:szCs w:val="19"/>
              </w:rPr>
              <w:t xml:space="preserve">Plantilles predissenyades</w:t>
            </w:r>
          </w:p>
        </w:tc>
        <w:tc>
          <w:tcPr>
            <w:tcW w:type="dxa" w:w="3200"/>
            <w:shd w:fill="FFFFFF" w:color="auto" w:val="clear"/>
            <w:tcMar>
              <w:top w:type="dxa" w:w="80"/>
              <w:left w:type="dxa" w:w="120"/>
              <w:bottom w:type="dxa" w:w="80"/>
              <w:right w:type="dxa" w:w="120"/>
            </w:tcMar>
          </w:tcPr>
          <w:p>
            <w:r>
              <w:rPr>
                <w:rFonts w:ascii="Calibri" w:cs="Calibri" w:eastAsia="Calibri" w:hAnsi="Calibri"/>
                <w:sz w:val="19"/>
                <w:szCs w:val="19"/>
              </w:rPr>
              <w:t xml:space="preserve">Sí</w:t>
            </w:r>
          </w:p>
        </w:tc>
        <w:tc>
          <w:tcPr>
            <w:tcW w:type="dxa" w:w="3160"/>
            <w:shd w:fill="FFFFFF" w:color="auto" w:val="clear"/>
            <w:tcMar>
              <w:top w:type="dxa" w:w="80"/>
              <w:left w:type="dxa" w:w="120"/>
              <w:bottom w:type="dxa" w:w="80"/>
              <w:right w:type="dxa" w:w="120"/>
            </w:tcMar>
          </w:tcPr>
          <w:p>
            <w:r>
              <w:rPr>
                <w:rFonts w:ascii="Calibri" w:cs="Calibri" w:eastAsia="Calibri" w:hAnsi="Calibri"/>
                <w:sz w:val="19"/>
                <w:szCs w:val="19"/>
              </w:rPr>
              <w:t xml:space="preserve">Sí, molt destacades a la interfície</w:t>
            </w:r>
          </w:p>
        </w:tc>
      </w:tr>
      <w:tr>
        <w:tc>
          <w:tcPr>
            <w:tcW w:type="dxa" w:w="3000"/>
            <w:shd w:fill="F8F9FB" w:color="auto" w:val="clear"/>
            <w:tcMar>
              <w:top w:type="dxa" w:w="80"/>
              <w:left w:type="dxa" w:w="120"/>
              <w:bottom w:type="dxa" w:w="80"/>
              <w:right w:type="dxa" w:w="120"/>
            </w:tcMar>
          </w:tcPr>
          <w:p>
            <w:r>
              <w:rPr>
                <w:rFonts w:ascii="Calibri" w:cs="Calibri" w:eastAsia="Calibri" w:hAnsi="Calibri"/>
                <w:sz w:val="19"/>
                <w:szCs w:val="19"/>
              </w:rPr>
              <w:t xml:space="preserve">Editor visual del flux</w:t>
            </w:r>
          </w:p>
        </w:tc>
        <w:tc>
          <w:tcPr>
            <w:tcW w:type="dxa" w:w="3200"/>
            <w:shd w:fill="F8F9FB" w:color="auto" w:val="clear"/>
            <w:tcMar>
              <w:top w:type="dxa" w:w="80"/>
              <w:left w:type="dxa" w:w="120"/>
              <w:bottom w:type="dxa" w:w="80"/>
              <w:right w:type="dxa" w:w="120"/>
            </w:tcMar>
          </w:tcPr>
          <w:p>
            <w:r>
              <w:rPr>
                <w:rFonts w:ascii="Calibri" w:cs="Calibri" w:eastAsia="Calibri" w:hAnsi="Calibri"/>
                <w:sz w:val="19"/>
                <w:szCs w:val="19"/>
              </w:rPr>
              <w:t xml:space="preserve">Molt net i visual</w:t>
            </w:r>
          </w:p>
        </w:tc>
        <w:tc>
          <w:tcPr>
            <w:tcW w:type="dxa" w:w="3160"/>
            <w:shd w:fill="F8F9FB" w:color="auto" w:val="clear"/>
            <w:tcMar>
              <w:top w:type="dxa" w:w="80"/>
              <w:left w:type="dxa" w:w="120"/>
              <w:bottom w:type="dxa" w:w="80"/>
              <w:right w:type="dxa" w:w="120"/>
            </w:tcMar>
          </w:tcPr>
          <w:p>
            <w:r>
              <w:rPr>
                <w:rFonts w:ascii="Calibri" w:cs="Calibri" w:eastAsia="Calibri" w:hAnsi="Calibri"/>
                <w:sz w:val="19"/>
                <w:szCs w:val="19"/>
              </w:rPr>
              <w:t xml:space="preserve">Funcional, amb menys estilisme</w:t>
            </w:r>
          </w:p>
        </w:tc>
      </w:tr>
      <w:tr>
        <w:tc>
          <w:tcPr>
            <w:tcW w:type="dxa" w:w="3000"/>
            <w:shd w:fill="FFFFFF" w:color="auto" w:val="clear"/>
            <w:tcMar>
              <w:top w:type="dxa" w:w="80"/>
              <w:left w:type="dxa" w:w="120"/>
              <w:bottom w:type="dxa" w:w="80"/>
              <w:right w:type="dxa" w:w="120"/>
            </w:tcMar>
          </w:tcPr>
          <w:p>
            <w:r>
              <w:rPr>
                <w:rFonts w:ascii="Calibri" w:cs="Calibri" w:eastAsia="Calibri" w:hAnsi="Calibri"/>
                <w:sz w:val="19"/>
                <w:szCs w:val="19"/>
              </w:rPr>
              <w:t xml:space="preserve">Integració e-commerce</w:t>
            </w:r>
          </w:p>
        </w:tc>
        <w:tc>
          <w:tcPr>
            <w:tcW w:type="dxa" w:w="3200"/>
            <w:shd w:fill="FFFFFF" w:color="auto" w:val="clear"/>
            <w:tcMar>
              <w:top w:type="dxa" w:w="80"/>
              <w:left w:type="dxa" w:w="120"/>
              <w:bottom w:type="dxa" w:w="80"/>
              <w:right w:type="dxa" w:w="120"/>
            </w:tcMar>
          </w:tcPr>
          <w:p>
            <w:r>
              <w:rPr>
                <w:rFonts w:ascii="Calibri" w:cs="Calibri" w:eastAsia="Calibri" w:hAnsi="Calibri"/>
                <w:sz w:val="19"/>
                <w:szCs w:val="19"/>
              </w:rPr>
              <w:t xml:space="preserve">Sí (pagament per a algunes)</w:t>
            </w:r>
          </w:p>
        </w:tc>
        <w:tc>
          <w:tcPr>
            <w:tcW w:type="dxa" w:w="3160"/>
            <w:shd w:fill="FFFFFF" w:color="auto" w:val="clear"/>
            <w:tcMar>
              <w:top w:type="dxa" w:w="80"/>
              <w:left w:type="dxa" w:w="120"/>
              <w:bottom w:type="dxa" w:w="80"/>
              <w:right w:type="dxa" w:w="120"/>
            </w:tcMar>
          </w:tcPr>
          <w:p>
            <w:r>
              <w:rPr>
                <w:rFonts w:ascii="Calibri" w:cs="Calibri" w:eastAsia="Calibri" w:hAnsi="Calibri"/>
                <w:sz w:val="19"/>
                <w:szCs w:val="19"/>
              </w:rPr>
              <w:t xml:space="preserve">Sí, molt present al pla gratuït</w:t>
            </w:r>
          </w:p>
        </w:tc>
      </w:tr>
    </w:tbl>
    <w:p>
      <w:pPr>
        <w:pStyle w:val="Heading2"/>
        <w:spacing w:after="140" w:before="280"/>
      </w:pPr>
      <w:r>
        <w:rPr>
          <w:rFonts w:ascii="Calibri" w:cs="Calibri" w:eastAsia="Calibri" w:hAnsi="Calibri"/>
          <w:b/>
          <w:bCs/>
          <w:color w:val="1F2937"/>
        </w:rPr>
        <w:t xml:space="preserve">3.6 Dominis a Sender</w:t>
      </w:r>
    </w:p>
    <w:p>
      <w:pPr>
        <w:spacing w:after="120" w:before="0"/>
      </w:pPr>
      <w:r>
        <w:rPr>
          <w:rFonts w:ascii="Calibri" w:cs="Calibri" w:eastAsia="Calibri" w:hAnsi="Calibri"/>
          <w:sz w:val="21"/>
          <w:szCs w:val="21"/>
        </w:rPr>
        <w:t xml:space="preserve">El mateix requisit d'autenticació, presentat de manera més tècnica: Sender desglossa "Ownership confirmed" i tres caselles d'"Authentication" (SPF, DKIM i DMARC per separat).</w:t>
      </w:r>
    </w:p>
    <w:p>
      <w:pPr>
        <w:spacing w:after="40" w:before="160"/>
        <w:jc w:val="center"/>
      </w:pPr>
      <w:r>
        <w:drawing>
          <wp:inline distT="0" distB="0" distL="0" distR="0">
            <wp:extent cx="5715000" cy="2781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5715000" cy="2781300"/>
                    </a:xfrm>
                    <a:prstGeom prst="rect">
                      <a:avLst/>
                    </a:prstGeom>
                  </pic:spPr>
                </pic:pic>
              </a:graphicData>
            </a:graphic>
          </wp:inline>
        </w:drawing>
      </w:r>
    </w:p>
    <w:p>
      <w:pPr>
        <w:spacing w:after="200" w:before="60"/>
        <w:jc w:val="center"/>
      </w:pPr>
      <w:r>
        <w:rPr>
          <w:rFonts w:ascii="Calibri" w:cs="Calibri" w:eastAsia="Calibri" w:hAnsi="Calibri"/>
          <w:i/>
          <w:iCs/>
          <w:color w:val="6B7280"/>
          <w:sz w:val="17"/>
          <w:szCs w:val="17"/>
        </w:rPr>
        <w:t xml:space="preserve">Sender → Domains: pisosenmanresa.com amb propietat confirmada i les tres caselles d'autenticació validades.</w:t>
      </w:r>
    </w:p>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F3F4F6" w:color="auto" w:val="clear"/>
            <w:tcMar>
              <w:top w:type="dxa" w:w="160"/>
              <w:left w:type="dxa" w:w="200"/>
              <w:bottom w:type="dxa" w:w="160"/>
              <w:right w:type="dxa" w:w="200"/>
            </w:tcMar>
          </w:tcPr>
          <w:p>
            <w:pPr>
              <w:spacing w:after="100"/>
            </w:pPr>
            <w:r>
              <w:rPr>
                <w:rFonts w:ascii="Calibri" w:cs="Calibri" w:eastAsia="Calibri" w:hAnsi="Calibri"/>
                <w:b/>
                <w:bCs/>
                <w:color w:val="1F2937"/>
                <w:sz w:val="21"/>
                <w:szCs w:val="21"/>
              </w:rPr>
              <w:t xml:space="preserve">El mateix domini, dues eines: es pot?</w:t>
            </w:r>
          </w:p>
          <w:p>
            <w:pPr>
              <w:spacing w:after="80"/>
            </w:pPr>
            <w:r>
              <w:rPr>
                <w:rFonts w:ascii="Calibri" w:cs="Calibri" w:eastAsia="Calibri" w:hAnsi="Calibri"/>
                <w:sz w:val="20"/>
                <w:szCs w:val="20"/>
              </w:rPr>
              <w:t xml:space="preserve">Sí. El mateix domini pot estar autenticat simultàniament a MailerLite i a Sender, com passa en aquestes captures. Cada eina afegeix els seus propis registres DKIM (amb selectors diferents) i tots poden conviure.</w:t>
            </w:r>
          </w:p>
          <w:p>
            <w:pPr>
              <w:spacing w:after="80"/>
            </w:pPr>
            <w:r>
              <w:rPr>
                <w:rFonts w:ascii="Calibri" w:cs="Calibri" w:eastAsia="Calibri" w:hAnsi="Calibri"/>
                <w:sz w:val="20"/>
                <w:szCs w:val="20"/>
              </w:rPr>
              <w:t xml:space="preserve">L'SPF sí que té un límit: només pots tenir UN registre SPF per domini, però pot incloure diversos serveis amb múltiples "include:". Si afegeixes un segon registre SPF sencer, els trencaràs tots dos.</w:t>
            </w:r>
          </w:p>
          <w:p>
            <w:pPr>
              <w:spacing w:after="80"/>
            </w:pPr>
            <w:r>
              <w:rPr>
                <w:rFonts w:ascii="Calibri" w:cs="Calibri" w:eastAsia="Calibri" w:hAnsi="Calibri"/>
                <w:sz w:val="20"/>
                <w:szCs w:val="20"/>
              </w:rPr>
              <w:t xml:space="preserve">Detall útil de la captura: el botó "Recheck DNS records" et permet forçar la revalidació. Els canvis de DNS poden trigar hores a propagar-se, i aquest botó t'estalvia esperar.</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FFF4F4" w:color="auto" w:val="clear"/>
            <w:tcMar>
              <w:top w:type="dxa" w:w="160"/>
              <w:left w:type="dxa" w:w="200"/>
              <w:bottom w:type="dxa" w:w="160"/>
              <w:right w:type="dxa" w:w="200"/>
            </w:tcMar>
          </w:tcPr>
          <w:p>
            <w:pPr>
              <w:spacing w:after="100"/>
            </w:pPr>
            <w:r>
              <w:rPr>
                <w:rFonts w:ascii="Calibri" w:cs="Calibri" w:eastAsia="Calibri" w:hAnsi="Calibri"/>
                <w:b/>
                <w:bCs/>
                <w:color w:val="E63946"/>
                <w:sz w:val="21"/>
                <w:szCs w:val="21"/>
              </w:rPr>
              <w:t xml:space="preserve">MINI-EXERCICI 3 — Replica el mateix a Sender</w:t>
            </w:r>
          </w:p>
          <w:p>
            <w:pPr>
              <w:spacing w:after="60"/>
            </w:pPr>
            <w:r>
              <w:rPr>
                <w:rFonts w:ascii="Calibri" w:cs="Calibri" w:eastAsia="Calibri" w:hAnsi="Calibri"/>
                <w:sz w:val="20"/>
                <w:szCs w:val="20"/>
              </w:rPr>
              <w:t xml:space="preserve">1. Crea un compte gratuït a Sender i importa (o crea) els mateixos subscriptors de l'exercici 2.</w:t>
            </w:r>
          </w:p>
          <w:p>
            <w:pPr>
              <w:spacing w:after="60"/>
            </w:pPr>
            <w:r>
              <w:rPr>
                <w:rFonts w:ascii="Calibri" w:cs="Calibri" w:eastAsia="Calibri" w:hAnsi="Calibri"/>
                <w:sz w:val="20"/>
                <w:szCs w:val="20"/>
              </w:rPr>
              <w:t xml:space="preserve">2. Assigna tots els subscriptors a un grup — comprova que cap queda orfe.</w:t>
            </w:r>
          </w:p>
          <w:p>
            <w:pPr>
              <w:spacing w:after="60"/>
            </w:pPr>
            <w:r>
              <w:rPr>
                <w:rFonts w:ascii="Calibri" w:cs="Calibri" w:eastAsia="Calibri" w:hAnsi="Calibri"/>
                <w:sz w:val="20"/>
                <w:szCs w:val="20"/>
              </w:rPr>
              <w:t xml:space="preserve">3. Recrea el mateix email de benvinguda i compara l'editor amb el de MailerLite.</w:t>
            </w:r>
          </w:p>
          <w:p>
            <w:pPr>
              <w:spacing w:after="60"/>
            </w:pPr>
            <w:r>
              <w:rPr>
                <w:rFonts w:ascii="Calibri" w:cs="Calibri" w:eastAsia="Calibri" w:hAnsi="Calibri"/>
                <w:sz w:val="20"/>
                <w:szCs w:val="20"/>
              </w:rPr>
              <w:t xml:space="preserve">4. Revisa la previsualització mòbil i anota el pes de l'email en KB.</w:t>
            </w:r>
          </w:p>
          <w:p>
            <w:pPr>
              <w:spacing w:after="60"/>
            </w:pPr>
            <w:r>
              <w:rPr>
                <w:rFonts w:ascii="Calibri" w:cs="Calibri" w:eastAsia="Calibri" w:hAnsi="Calibri"/>
                <w:sz w:val="20"/>
                <w:szCs w:val="20"/>
              </w:rPr>
              <w:t xml:space="preserve">5. Munta l'automatització de benvinguda partint de la plantilla "Welcome email workflow".</w:t>
            </w:r>
          </w:p>
          <w:p>
            <w:pPr>
              <w:spacing w:after="60"/>
            </w:pPr>
            <w:r>
              <w:rPr>
                <w:rFonts w:ascii="Calibri" w:cs="Calibri" w:eastAsia="Calibri" w:hAnsi="Calibri"/>
                <w:sz w:val="20"/>
                <w:szCs w:val="20"/>
              </w:rPr>
              <w:t xml:space="preserve">6. Autentica el domini i verifica que les tres caselles (SPF, DKIM, DMARC) surten marcades.</w:t>
            </w:r>
          </w:p>
          <w:p>
            <w:pPr>
              <w:spacing w:after="60"/>
            </w:pPr>
            <w:r>
              <w:rPr>
                <w:rFonts w:ascii="Calibri" w:cs="Calibri" w:eastAsia="Calibri" w:hAnsi="Calibri"/>
                <w:sz w:val="20"/>
                <w:szCs w:val="20"/>
              </w:rPr>
              <w:t xml:space="preserve">7. Anota tres coses que t'han agradat més de cada eina.</w:t>
            </w:r>
          </w:p>
        </w:tc>
      </w:tr>
    </w:tbl>
    <w:p>
      <w:r>
        <w:br w:type="page"/>
      </w:r>
    </w:p>
    <w:p>
      <w:pPr>
        <w:pStyle w:val="Heading1"/>
        <w:spacing w:after="140" w:before="280"/>
      </w:pPr>
      <w:r>
        <w:rPr>
          <w:rFonts w:ascii="Calibri" w:cs="Calibri" w:eastAsia="Calibri" w:hAnsi="Calibri"/>
          <w:b/>
          <w:bCs/>
          <w:color w:val="1F2937"/>
          <w:sz w:val="28"/>
          <w:szCs w:val="28"/>
        </w:rPr>
        <w:t xml:space="preserve">4. Comparativa: quina eina triar</w:t>
      </w:r>
    </w:p>
    <w:p>
      <w:pPr>
        <w:spacing w:after="120" w:before="0"/>
      </w:pPr>
      <w:r>
        <w:rPr>
          <w:rFonts w:ascii="Calibri" w:cs="Calibri" w:eastAsia="Calibri" w:hAnsi="Calibri"/>
          <w:sz w:val="21"/>
          <w:szCs w:val="21"/>
        </w:rPr>
        <w:t xml:space="preserve">Ja has vist les dues per dins. Ara toca decidir. Aquesta taula recull les diferències que realment condicionen la decisió:</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3200"/>
        <w:gridCol w:w="3160"/>
      </w:tblGrid>
      <w:tr>
        <w:trPr>
          <w:tblHeader/>
        </w:trPr>
        <w:tc>
          <w:tcPr>
            <w:tcW w:type="dxa" w:w="300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Criteri</w:t>
            </w:r>
          </w:p>
        </w:tc>
        <w:tc>
          <w:tcPr>
            <w:tcW w:type="dxa" w:w="320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MailerLite</w:t>
            </w:r>
          </w:p>
        </w:tc>
        <w:tc>
          <w:tcPr>
            <w:tcW w:type="dxa" w:w="316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Sender</w:t>
            </w:r>
          </w:p>
        </w:tc>
      </w:tr>
      <w:tr>
        <w:tc>
          <w:tcPr>
            <w:tcW w:type="dxa" w:w="3000"/>
            <w:shd w:fill="F8F9FB" w:color="auto" w:val="clear"/>
            <w:tcMar>
              <w:top w:type="dxa" w:w="80"/>
              <w:left w:type="dxa" w:w="120"/>
              <w:bottom w:type="dxa" w:w="80"/>
              <w:right w:type="dxa" w:w="120"/>
            </w:tcMar>
          </w:tcPr>
          <w:p>
            <w:r>
              <w:rPr>
                <w:rFonts w:ascii="Calibri" w:cs="Calibri" w:eastAsia="Calibri" w:hAnsi="Calibri"/>
                <w:sz w:val="19"/>
                <w:szCs w:val="19"/>
              </w:rPr>
              <w:t xml:space="preserve">Subscriptors gratis</w:t>
            </w:r>
          </w:p>
        </w:tc>
        <w:tc>
          <w:tcPr>
            <w:tcW w:type="dxa" w:w="3200"/>
            <w:shd w:fill="F8F9FB" w:color="auto" w:val="clear"/>
            <w:tcMar>
              <w:top w:type="dxa" w:w="80"/>
              <w:left w:type="dxa" w:w="120"/>
              <w:bottom w:type="dxa" w:w="80"/>
              <w:right w:type="dxa" w:w="120"/>
            </w:tcMar>
          </w:tcPr>
          <w:p>
            <w:r>
              <w:rPr>
                <w:rFonts w:ascii="Calibri" w:cs="Calibri" w:eastAsia="Calibri" w:hAnsi="Calibri"/>
                <w:sz w:val="19"/>
                <w:szCs w:val="19"/>
              </w:rPr>
              <w:t xml:space="preserve">1.000</w:t>
            </w:r>
          </w:p>
        </w:tc>
        <w:tc>
          <w:tcPr>
            <w:tcW w:type="dxa" w:w="3160"/>
            <w:shd w:fill="F8F9FB" w:color="auto" w:val="clear"/>
            <w:tcMar>
              <w:top w:type="dxa" w:w="80"/>
              <w:left w:type="dxa" w:w="120"/>
              <w:bottom w:type="dxa" w:w="80"/>
              <w:right w:type="dxa" w:w="120"/>
            </w:tcMar>
          </w:tcPr>
          <w:p>
            <w:r>
              <w:rPr>
                <w:rFonts w:ascii="Calibri" w:cs="Calibri" w:eastAsia="Calibri" w:hAnsi="Calibri"/>
                <w:sz w:val="19"/>
                <w:szCs w:val="19"/>
              </w:rPr>
              <w:t xml:space="preserve">2.500</w:t>
            </w:r>
          </w:p>
        </w:tc>
      </w:tr>
      <w:tr>
        <w:tc>
          <w:tcPr>
            <w:tcW w:type="dxa" w:w="3000"/>
            <w:shd w:fill="FFFFFF" w:color="auto" w:val="clear"/>
            <w:tcMar>
              <w:top w:type="dxa" w:w="80"/>
              <w:left w:type="dxa" w:w="120"/>
              <w:bottom w:type="dxa" w:w="80"/>
              <w:right w:type="dxa" w:w="120"/>
            </w:tcMar>
          </w:tcPr>
          <w:p>
            <w:r>
              <w:rPr>
                <w:rFonts w:ascii="Calibri" w:cs="Calibri" w:eastAsia="Calibri" w:hAnsi="Calibri"/>
                <w:sz w:val="19"/>
                <w:szCs w:val="19"/>
              </w:rPr>
              <w:t xml:space="preserve">Emails/mes gratis</w:t>
            </w:r>
          </w:p>
        </w:tc>
        <w:tc>
          <w:tcPr>
            <w:tcW w:type="dxa" w:w="3200"/>
            <w:shd w:fill="FFFFFF" w:color="auto" w:val="clear"/>
            <w:tcMar>
              <w:top w:type="dxa" w:w="80"/>
              <w:left w:type="dxa" w:w="120"/>
              <w:bottom w:type="dxa" w:w="80"/>
              <w:right w:type="dxa" w:w="120"/>
            </w:tcMar>
          </w:tcPr>
          <w:p>
            <w:r>
              <w:rPr>
                <w:rFonts w:ascii="Calibri" w:cs="Calibri" w:eastAsia="Calibri" w:hAnsi="Calibri"/>
                <w:sz w:val="19"/>
                <w:szCs w:val="19"/>
              </w:rPr>
              <w:t xml:space="preserve">12.000</w:t>
            </w:r>
          </w:p>
        </w:tc>
        <w:tc>
          <w:tcPr>
            <w:tcW w:type="dxa" w:w="3160"/>
            <w:shd w:fill="FFFFFF" w:color="auto" w:val="clear"/>
            <w:tcMar>
              <w:top w:type="dxa" w:w="80"/>
              <w:left w:type="dxa" w:w="120"/>
              <w:bottom w:type="dxa" w:w="80"/>
              <w:right w:type="dxa" w:w="120"/>
            </w:tcMar>
          </w:tcPr>
          <w:p>
            <w:r>
              <w:rPr>
                <w:rFonts w:ascii="Calibri" w:cs="Calibri" w:eastAsia="Calibri" w:hAnsi="Calibri"/>
                <w:sz w:val="19"/>
                <w:szCs w:val="19"/>
              </w:rPr>
              <w:t xml:space="preserve">15.000</w:t>
            </w:r>
          </w:p>
        </w:tc>
      </w:tr>
      <w:tr>
        <w:tc>
          <w:tcPr>
            <w:tcW w:type="dxa" w:w="3000"/>
            <w:shd w:fill="F8F9FB" w:color="auto" w:val="clear"/>
            <w:tcMar>
              <w:top w:type="dxa" w:w="80"/>
              <w:left w:type="dxa" w:w="120"/>
              <w:bottom w:type="dxa" w:w="80"/>
              <w:right w:type="dxa" w:w="120"/>
            </w:tcMar>
          </w:tcPr>
          <w:p>
            <w:r>
              <w:rPr>
                <w:rFonts w:ascii="Calibri" w:cs="Calibri" w:eastAsia="Calibri" w:hAnsi="Calibri"/>
                <w:sz w:val="19"/>
                <w:szCs w:val="19"/>
              </w:rPr>
              <w:t xml:space="preserve">Automatitzacions gratis</w:t>
            </w:r>
          </w:p>
        </w:tc>
        <w:tc>
          <w:tcPr>
            <w:tcW w:type="dxa" w:w="3200"/>
            <w:shd w:fill="F8F9FB" w:color="auto" w:val="clear"/>
            <w:tcMar>
              <w:top w:type="dxa" w:w="80"/>
              <w:left w:type="dxa" w:w="120"/>
              <w:bottom w:type="dxa" w:w="80"/>
              <w:right w:type="dxa" w:w="120"/>
            </w:tcMar>
          </w:tcPr>
          <w:p>
            <w:r>
              <w:rPr>
                <w:rFonts w:ascii="Calibri" w:cs="Calibri" w:eastAsia="Calibri" w:hAnsi="Calibri"/>
                <w:sz w:val="19"/>
                <w:szCs w:val="19"/>
              </w:rPr>
              <w:t xml:space="preserve">Sí</w:t>
            </w:r>
          </w:p>
        </w:tc>
        <w:tc>
          <w:tcPr>
            <w:tcW w:type="dxa" w:w="3160"/>
            <w:shd w:fill="F8F9FB" w:color="auto" w:val="clear"/>
            <w:tcMar>
              <w:top w:type="dxa" w:w="80"/>
              <w:left w:type="dxa" w:w="120"/>
              <w:bottom w:type="dxa" w:w="80"/>
              <w:right w:type="dxa" w:w="120"/>
            </w:tcMar>
          </w:tcPr>
          <w:p>
            <w:r>
              <w:rPr>
                <w:rFonts w:ascii="Calibri" w:cs="Calibri" w:eastAsia="Calibri" w:hAnsi="Calibri"/>
                <w:sz w:val="19"/>
                <w:szCs w:val="19"/>
              </w:rPr>
              <w:t xml:space="preserve">Sí</w:t>
            </w:r>
          </w:p>
        </w:tc>
      </w:tr>
      <w:tr>
        <w:tc>
          <w:tcPr>
            <w:tcW w:type="dxa" w:w="3000"/>
            <w:shd w:fill="FFFFFF" w:color="auto" w:val="clear"/>
            <w:tcMar>
              <w:top w:type="dxa" w:w="80"/>
              <w:left w:type="dxa" w:w="120"/>
              <w:bottom w:type="dxa" w:w="80"/>
              <w:right w:type="dxa" w:w="120"/>
            </w:tcMar>
          </w:tcPr>
          <w:p>
            <w:r>
              <w:rPr>
                <w:rFonts w:ascii="Calibri" w:cs="Calibri" w:eastAsia="Calibri" w:hAnsi="Calibri"/>
                <w:sz w:val="19"/>
                <w:szCs w:val="19"/>
              </w:rPr>
              <w:t xml:space="preserve">SMS integrat</w:t>
            </w:r>
          </w:p>
        </w:tc>
        <w:tc>
          <w:tcPr>
            <w:tcW w:type="dxa" w:w="3200"/>
            <w:shd w:fill="FFFFFF" w:color="auto" w:val="clear"/>
            <w:tcMar>
              <w:top w:type="dxa" w:w="80"/>
              <w:left w:type="dxa" w:w="120"/>
              <w:bottom w:type="dxa" w:w="80"/>
              <w:right w:type="dxa" w:w="120"/>
            </w:tcMar>
          </w:tcPr>
          <w:p>
            <w:r>
              <w:rPr>
                <w:rFonts w:ascii="Calibri" w:cs="Calibri" w:eastAsia="Calibri" w:hAnsi="Calibri"/>
                <w:sz w:val="19"/>
                <w:szCs w:val="19"/>
              </w:rPr>
              <w:t xml:space="preserve">No</w:t>
            </w:r>
          </w:p>
        </w:tc>
        <w:tc>
          <w:tcPr>
            <w:tcW w:type="dxa" w:w="3160"/>
            <w:shd w:fill="FFFFFF" w:color="auto" w:val="clear"/>
            <w:tcMar>
              <w:top w:type="dxa" w:w="80"/>
              <w:left w:type="dxa" w:w="120"/>
              <w:bottom w:type="dxa" w:w="80"/>
              <w:right w:type="dxa" w:w="120"/>
            </w:tcMar>
          </w:tcPr>
          <w:p>
            <w:r>
              <w:rPr>
                <w:rFonts w:ascii="Calibri" w:cs="Calibri" w:eastAsia="Calibri" w:hAnsi="Calibri"/>
                <w:sz w:val="19"/>
                <w:szCs w:val="19"/>
              </w:rPr>
              <w:t xml:space="preserve">Sí</w:t>
            </w:r>
          </w:p>
        </w:tc>
      </w:tr>
      <w:tr>
        <w:tc>
          <w:tcPr>
            <w:tcW w:type="dxa" w:w="3000"/>
            <w:shd w:fill="F8F9FB" w:color="auto" w:val="clear"/>
            <w:tcMar>
              <w:top w:type="dxa" w:w="80"/>
              <w:left w:type="dxa" w:w="120"/>
              <w:bottom w:type="dxa" w:w="80"/>
              <w:right w:type="dxa" w:w="120"/>
            </w:tcMar>
          </w:tcPr>
          <w:p>
            <w:r>
              <w:rPr>
                <w:rFonts w:ascii="Calibri" w:cs="Calibri" w:eastAsia="Calibri" w:hAnsi="Calibri"/>
                <w:sz w:val="19"/>
                <w:szCs w:val="19"/>
              </w:rPr>
              <w:t xml:space="preserve">Editor visual</w:t>
            </w:r>
          </w:p>
        </w:tc>
        <w:tc>
          <w:tcPr>
            <w:tcW w:type="dxa" w:w="3200"/>
            <w:shd w:fill="F8F9FB" w:color="auto" w:val="clear"/>
            <w:tcMar>
              <w:top w:type="dxa" w:w="80"/>
              <w:left w:type="dxa" w:w="120"/>
              <w:bottom w:type="dxa" w:w="80"/>
              <w:right w:type="dxa" w:w="120"/>
            </w:tcMar>
          </w:tcPr>
          <w:p>
            <w:r>
              <w:rPr>
                <w:rFonts w:ascii="Calibri" w:cs="Calibri" w:eastAsia="Calibri" w:hAnsi="Calibri"/>
                <w:sz w:val="19"/>
                <w:szCs w:val="19"/>
              </w:rPr>
              <w:t xml:space="preserve">Excel·lent, molt polit</w:t>
            </w:r>
          </w:p>
        </w:tc>
        <w:tc>
          <w:tcPr>
            <w:tcW w:type="dxa" w:w="3160"/>
            <w:shd w:fill="F8F9FB" w:color="auto" w:val="clear"/>
            <w:tcMar>
              <w:top w:type="dxa" w:w="80"/>
              <w:left w:type="dxa" w:w="120"/>
              <w:bottom w:type="dxa" w:w="80"/>
              <w:right w:type="dxa" w:w="120"/>
            </w:tcMar>
          </w:tcPr>
          <w:p>
            <w:r>
              <w:rPr>
                <w:rFonts w:ascii="Calibri" w:cs="Calibri" w:eastAsia="Calibri" w:hAnsi="Calibri"/>
                <w:sz w:val="19"/>
                <w:szCs w:val="19"/>
              </w:rPr>
              <w:t xml:space="preserve">Bo, més funcional</w:t>
            </w:r>
          </w:p>
        </w:tc>
      </w:tr>
      <w:tr>
        <w:tc>
          <w:tcPr>
            <w:tcW w:type="dxa" w:w="3000"/>
            <w:shd w:fill="FFFFFF" w:color="auto" w:val="clear"/>
            <w:tcMar>
              <w:top w:type="dxa" w:w="80"/>
              <w:left w:type="dxa" w:w="120"/>
              <w:bottom w:type="dxa" w:w="80"/>
              <w:right w:type="dxa" w:w="120"/>
            </w:tcMar>
          </w:tcPr>
          <w:p>
            <w:r>
              <w:rPr>
                <w:rFonts w:ascii="Calibri" w:cs="Calibri" w:eastAsia="Calibri" w:hAnsi="Calibri"/>
                <w:sz w:val="19"/>
                <w:szCs w:val="19"/>
              </w:rPr>
              <w:t xml:space="preserve">Previsualització mòbil</w:t>
            </w:r>
          </w:p>
        </w:tc>
        <w:tc>
          <w:tcPr>
            <w:tcW w:type="dxa" w:w="3200"/>
            <w:shd w:fill="FFFFFF" w:color="auto" w:val="clear"/>
            <w:tcMar>
              <w:top w:type="dxa" w:w="80"/>
              <w:left w:type="dxa" w:w="120"/>
              <w:bottom w:type="dxa" w:w="80"/>
              <w:right w:type="dxa" w:w="120"/>
            </w:tcMar>
          </w:tcPr>
          <w:p>
            <w:r>
              <w:rPr>
                <w:rFonts w:ascii="Calibri" w:cs="Calibri" w:eastAsia="Calibri" w:hAnsi="Calibri"/>
                <w:sz w:val="19"/>
                <w:szCs w:val="19"/>
              </w:rPr>
              <w:t xml:space="preserve">Sí (pestanya separada)</w:t>
            </w:r>
          </w:p>
        </w:tc>
        <w:tc>
          <w:tcPr>
            <w:tcW w:type="dxa" w:w="3160"/>
            <w:shd w:fill="FFFFFF" w:color="auto" w:val="clear"/>
            <w:tcMar>
              <w:top w:type="dxa" w:w="80"/>
              <w:left w:type="dxa" w:w="120"/>
              <w:bottom w:type="dxa" w:w="80"/>
              <w:right w:type="dxa" w:w="120"/>
            </w:tcMar>
          </w:tcPr>
          <w:p>
            <w:r>
              <w:rPr>
                <w:rFonts w:ascii="Calibri" w:cs="Calibri" w:eastAsia="Calibri" w:hAnsi="Calibri"/>
                <w:sz w:val="19"/>
                <w:szCs w:val="19"/>
              </w:rPr>
              <w:t xml:space="preserve">Sí (dual, alhora)</w:t>
            </w:r>
          </w:p>
        </w:tc>
      </w:tr>
      <w:tr>
        <w:tc>
          <w:tcPr>
            <w:tcW w:type="dxa" w:w="3000"/>
            <w:shd w:fill="F8F9FB" w:color="auto" w:val="clear"/>
            <w:tcMar>
              <w:top w:type="dxa" w:w="80"/>
              <w:left w:type="dxa" w:w="120"/>
              <w:bottom w:type="dxa" w:w="80"/>
              <w:right w:type="dxa" w:w="120"/>
            </w:tcMar>
          </w:tcPr>
          <w:p>
            <w:r>
              <w:rPr>
                <w:rFonts w:ascii="Calibri" w:cs="Calibri" w:eastAsia="Calibri" w:hAnsi="Calibri"/>
                <w:sz w:val="19"/>
                <w:szCs w:val="19"/>
              </w:rPr>
              <w:t xml:space="preserve">Indicador de pes</w:t>
            </w:r>
          </w:p>
        </w:tc>
        <w:tc>
          <w:tcPr>
            <w:tcW w:type="dxa" w:w="3200"/>
            <w:shd w:fill="F8F9FB" w:color="auto" w:val="clear"/>
            <w:tcMar>
              <w:top w:type="dxa" w:w="80"/>
              <w:left w:type="dxa" w:w="120"/>
              <w:bottom w:type="dxa" w:w="80"/>
              <w:right w:type="dxa" w:w="120"/>
            </w:tcMar>
          </w:tcPr>
          <w:p>
            <w:r>
              <w:rPr>
                <w:rFonts w:ascii="Calibri" w:cs="Calibri" w:eastAsia="Calibri" w:hAnsi="Calibri"/>
                <w:sz w:val="19"/>
                <w:szCs w:val="19"/>
              </w:rPr>
              <w:t xml:space="preserve">No visible</w:t>
            </w:r>
          </w:p>
        </w:tc>
        <w:tc>
          <w:tcPr>
            <w:tcW w:type="dxa" w:w="3160"/>
            <w:shd w:fill="F8F9FB" w:color="auto" w:val="clear"/>
            <w:tcMar>
              <w:top w:type="dxa" w:w="80"/>
              <w:left w:type="dxa" w:w="120"/>
              <w:bottom w:type="dxa" w:w="80"/>
              <w:right w:type="dxa" w:w="120"/>
            </w:tcMar>
          </w:tcPr>
          <w:p>
            <w:r>
              <w:rPr>
                <w:rFonts w:ascii="Calibri" w:cs="Calibri" w:eastAsia="Calibri" w:hAnsi="Calibri"/>
                <w:sz w:val="19"/>
                <w:szCs w:val="19"/>
              </w:rPr>
              <w:t xml:space="preserve">Sí, permanent</w:t>
            </w:r>
          </w:p>
        </w:tc>
      </w:tr>
      <w:tr>
        <w:tc>
          <w:tcPr>
            <w:tcW w:type="dxa" w:w="3000"/>
            <w:shd w:fill="FFFFFF" w:color="auto" w:val="clear"/>
            <w:tcMar>
              <w:top w:type="dxa" w:w="80"/>
              <w:left w:type="dxa" w:w="120"/>
              <w:bottom w:type="dxa" w:w="80"/>
              <w:right w:type="dxa" w:w="120"/>
            </w:tcMar>
          </w:tcPr>
          <w:p>
            <w:r>
              <w:rPr>
                <w:rFonts w:ascii="Calibri" w:cs="Calibri" w:eastAsia="Calibri" w:hAnsi="Calibri"/>
                <w:sz w:val="19"/>
                <w:szCs w:val="19"/>
              </w:rPr>
              <w:t xml:space="preserve">Accés a HTML</w:t>
            </w:r>
          </w:p>
        </w:tc>
        <w:tc>
          <w:tcPr>
            <w:tcW w:type="dxa" w:w="3200"/>
            <w:shd w:fill="FFFFFF" w:color="auto" w:val="clear"/>
            <w:tcMar>
              <w:top w:type="dxa" w:w="80"/>
              <w:left w:type="dxa" w:w="120"/>
              <w:bottom w:type="dxa" w:w="80"/>
              <w:right w:type="dxa" w:w="120"/>
            </w:tcMar>
          </w:tcPr>
          <w:p>
            <w:r>
              <w:rPr>
                <w:rFonts w:ascii="Calibri" w:cs="Calibri" w:eastAsia="Calibri" w:hAnsi="Calibri"/>
                <w:sz w:val="19"/>
                <w:szCs w:val="19"/>
              </w:rPr>
              <w:t xml:space="preserve">Limitat al gratuït</w:t>
            </w:r>
          </w:p>
        </w:tc>
        <w:tc>
          <w:tcPr>
            <w:tcW w:type="dxa" w:w="3160"/>
            <w:shd w:fill="FFFFFF" w:color="auto" w:val="clear"/>
            <w:tcMar>
              <w:top w:type="dxa" w:w="80"/>
              <w:left w:type="dxa" w:w="120"/>
              <w:bottom w:type="dxa" w:w="80"/>
              <w:right w:type="dxa" w:w="120"/>
            </w:tcMar>
          </w:tcPr>
          <w:p>
            <w:r>
              <w:rPr>
                <w:rFonts w:ascii="Calibri" w:cs="Calibri" w:eastAsia="Calibri" w:hAnsi="Calibri"/>
                <w:sz w:val="19"/>
                <w:szCs w:val="19"/>
              </w:rPr>
              <w:t xml:space="preserve">Sí</w:t>
            </w:r>
          </w:p>
        </w:tc>
      </w:tr>
      <w:tr>
        <w:tc>
          <w:tcPr>
            <w:tcW w:type="dxa" w:w="3000"/>
            <w:shd w:fill="F8F9FB" w:color="auto" w:val="clear"/>
            <w:tcMar>
              <w:top w:type="dxa" w:w="80"/>
              <w:left w:type="dxa" w:w="120"/>
              <w:bottom w:type="dxa" w:w="80"/>
              <w:right w:type="dxa" w:w="120"/>
            </w:tcMar>
          </w:tcPr>
          <w:p>
            <w:r>
              <w:rPr>
                <w:rFonts w:ascii="Calibri" w:cs="Calibri" w:eastAsia="Calibri" w:hAnsi="Calibri"/>
                <w:sz w:val="19"/>
                <w:szCs w:val="19"/>
              </w:rPr>
              <w:t xml:space="preserve">Tests A/B</w:t>
            </w:r>
          </w:p>
        </w:tc>
        <w:tc>
          <w:tcPr>
            <w:tcW w:type="dxa" w:w="3200"/>
            <w:shd w:fill="F8F9FB" w:color="auto" w:val="clear"/>
            <w:tcMar>
              <w:top w:type="dxa" w:w="80"/>
              <w:left w:type="dxa" w:w="120"/>
              <w:bottom w:type="dxa" w:w="80"/>
              <w:right w:type="dxa" w:w="120"/>
            </w:tcMar>
          </w:tcPr>
          <w:p>
            <w:r>
              <w:rPr>
                <w:rFonts w:ascii="Calibri" w:cs="Calibri" w:eastAsia="Calibri" w:hAnsi="Calibri"/>
                <w:sz w:val="19"/>
                <w:szCs w:val="19"/>
              </w:rPr>
              <w:t xml:space="preserve">De pagament</w:t>
            </w:r>
          </w:p>
        </w:tc>
        <w:tc>
          <w:tcPr>
            <w:tcW w:type="dxa" w:w="3160"/>
            <w:shd w:fill="F8F9FB" w:color="auto" w:val="clear"/>
            <w:tcMar>
              <w:top w:type="dxa" w:w="80"/>
              <w:left w:type="dxa" w:w="120"/>
              <w:bottom w:type="dxa" w:w="80"/>
              <w:right w:type="dxa" w:w="120"/>
            </w:tcMar>
          </w:tcPr>
          <w:p>
            <w:r>
              <w:rPr>
                <w:rFonts w:ascii="Calibri" w:cs="Calibri" w:eastAsia="Calibri" w:hAnsi="Calibri"/>
                <w:sz w:val="19"/>
                <w:szCs w:val="19"/>
              </w:rPr>
              <w:t xml:space="preserve">Experiments (beta)</w:t>
            </w:r>
          </w:p>
        </w:tc>
      </w:tr>
      <w:tr>
        <w:tc>
          <w:tcPr>
            <w:tcW w:type="dxa" w:w="3000"/>
            <w:shd w:fill="FFFFFF" w:color="auto" w:val="clear"/>
            <w:tcMar>
              <w:top w:type="dxa" w:w="80"/>
              <w:left w:type="dxa" w:w="120"/>
              <w:bottom w:type="dxa" w:w="80"/>
              <w:right w:type="dxa" w:w="120"/>
            </w:tcMar>
          </w:tcPr>
          <w:p>
            <w:r>
              <w:rPr>
                <w:rFonts w:ascii="Calibri" w:cs="Calibri" w:eastAsia="Calibri" w:hAnsi="Calibri"/>
                <w:sz w:val="19"/>
                <w:szCs w:val="19"/>
              </w:rPr>
              <w:t xml:space="preserve">Landing pages</w:t>
            </w:r>
          </w:p>
        </w:tc>
        <w:tc>
          <w:tcPr>
            <w:tcW w:type="dxa" w:w="3200"/>
            <w:shd w:fill="FFFFFF" w:color="auto" w:val="clear"/>
            <w:tcMar>
              <w:top w:type="dxa" w:w="80"/>
              <w:left w:type="dxa" w:w="120"/>
              <w:bottom w:type="dxa" w:w="80"/>
              <w:right w:type="dxa" w:w="120"/>
            </w:tcMar>
          </w:tcPr>
          <w:p>
            <w:r>
              <w:rPr>
                <w:rFonts w:ascii="Calibri" w:cs="Calibri" w:eastAsia="Calibri" w:hAnsi="Calibri"/>
                <w:sz w:val="19"/>
                <w:szCs w:val="19"/>
              </w:rPr>
              <w:t xml:space="preserve">Sí (Sitios)</w:t>
            </w:r>
          </w:p>
        </w:tc>
        <w:tc>
          <w:tcPr>
            <w:tcW w:type="dxa" w:w="3160"/>
            <w:shd w:fill="FFFFFF" w:color="auto" w:val="clear"/>
            <w:tcMar>
              <w:top w:type="dxa" w:w="80"/>
              <w:left w:type="dxa" w:w="120"/>
              <w:bottom w:type="dxa" w:w="80"/>
              <w:right w:type="dxa" w:w="120"/>
            </w:tcMar>
          </w:tcPr>
          <w:p>
            <w:r>
              <w:rPr>
                <w:rFonts w:ascii="Calibri" w:cs="Calibri" w:eastAsia="Calibri" w:hAnsi="Calibri"/>
                <w:sz w:val="19"/>
                <w:szCs w:val="19"/>
              </w:rPr>
              <w:t xml:space="preserve">Sí (Landing pages)</w:t>
            </w:r>
          </w:p>
        </w:tc>
      </w:tr>
      <w:tr>
        <w:tc>
          <w:tcPr>
            <w:tcW w:type="dxa" w:w="3000"/>
            <w:shd w:fill="F8F9FB" w:color="auto" w:val="clear"/>
            <w:tcMar>
              <w:top w:type="dxa" w:w="80"/>
              <w:left w:type="dxa" w:w="120"/>
              <w:bottom w:type="dxa" w:w="80"/>
              <w:right w:type="dxa" w:w="120"/>
            </w:tcMar>
          </w:tcPr>
          <w:p>
            <w:r>
              <w:rPr>
                <w:rFonts w:ascii="Calibri" w:cs="Calibri" w:eastAsia="Calibri" w:hAnsi="Calibri"/>
                <w:sz w:val="19"/>
                <w:szCs w:val="19"/>
              </w:rPr>
              <w:t xml:space="preserve">Emails transaccionals</w:t>
            </w:r>
          </w:p>
        </w:tc>
        <w:tc>
          <w:tcPr>
            <w:tcW w:type="dxa" w:w="3200"/>
            <w:shd w:fill="F8F9FB" w:color="auto" w:val="clear"/>
            <w:tcMar>
              <w:top w:type="dxa" w:w="80"/>
              <w:left w:type="dxa" w:w="120"/>
              <w:bottom w:type="dxa" w:w="80"/>
              <w:right w:type="dxa" w:w="120"/>
            </w:tcMar>
          </w:tcPr>
          <w:p>
            <w:r>
              <w:rPr>
                <w:rFonts w:ascii="Calibri" w:cs="Calibri" w:eastAsia="Calibri" w:hAnsi="Calibri"/>
                <w:sz w:val="19"/>
                <w:szCs w:val="19"/>
              </w:rPr>
              <w:t xml:space="preserve">No al gratuït</w:t>
            </w:r>
          </w:p>
        </w:tc>
        <w:tc>
          <w:tcPr>
            <w:tcW w:type="dxa" w:w="3160"/>
            <w:shd w:fill="F8F9FB" w:color="auto" w:val="clear"/>
            <w:tcMar>
              <w:top w:type="dxa" w:w="80"/>
              <w:left w:type="dxa" w:w="120"/>
              <w:bottom w:type="dxa" w:w="80"/>
              <w:right w:type="dxa" w:w="120"/>
            </w:tcMar>
          </w:tcPr>
          <w:p>
            <w:r>
              <w:rPr>
                <w:rFonts w:ascii="Calibri" w:cs="Calibri" w:eastAsia="Calibri" w:hAnsi="Calibri"/>
                <w:sz w:val="19"/>
                <w:szCs w:val="19"/>
              </w:rPr>
              <w:t xml:space="preserve">Sí</w:t>
            </w:r>
          </w:p>
        </w:tc>
      </w:tr>
      <w:tr>
        <w:tc>
          <w:tcPr>
            <w:tcW w:type="dxa" w:w="3000"/>
            <w:shd w:fill="FFFFFF" w:color="auto" w:val="clear"/>
            <w:tcMar>
              <w:top w:type="dxa" w:w="80"/>
              <w:left w:type="dxa" w:w="120"/>
              <w:bottom w:type="dxa" w:w="80"/>
              <w:right w:type="dxa" w:w="120"/>
            </w:tcMar>
          </w:tcPr>
          <w:p>
            <w:r>
              <w:rPr>
                <w:rFonts w:ascii="Calibri" w:cs="Calibri" w:eastAsia="Calibri" w:hAnsi="Calibri"/>
                <w:sz w:val="19"/>
                <w:szCs w:val="19"/>
              </w:rPr>
              <w:t xml:space="preserve">Corba d'aprenentatge</w:t>
            </w:r>
          </w:p>
        </w:tc>
        <w:tc>
          <w:tcPr>
            <w:tcW w:type="dxa" w:w="3200"/>
            <w:shd w:fill="FFFFFF" w:color="auto" w:val="clear"/>
            <w:tcMar>
              <w:top w:type="dxa" w:w="80"/>
              <w:left w:type="dxa" w:w="120"/>
              <w:bottom w:type="dxa" w:w="80"/>
              <w:right w:type="dxa" w:w="120"/>
            </w:tcMar>
          </w:tcPr>
          <w:p>
            <w:r>
              <w:rPr>
                <w:rFonts w:ascii="Calibri" w:cs="Calibri" w:eastAsia="Calibri" w:hAnsi="Calibri"/>
                <w:sz w:val="19"/>
                <w:szCs w:val="19"/>
              </w:rPr>
              <w:t xml:space="preserve">Molt suau (checklist guiat)</w:t>
            </w:r>
          </w:p>
        </w:tc>
        <w:tc>
          <w:tcPr>
            <w:tcW w:type="dxa" w:w="3160"/>
            <w:shd w:fill="FFFFFF" w:color="auto" w:val="clear"/>
            <w:tcMar>
              <w:top w:type="dxa" w:w="80"/>
              <w:left w:type="dxa" w:w="120"/>
              <w:bottom w:type="dxa" w:w="80"/>
              <w:right w:type="dxa" w:w="120"/>
            </w:tcMar>
          </w:tcPr>
          <w:p>
            <w:r>
              <w:rPr>
                <w:rFonts w:ascii="Calibri" w:cs="Calibri" w:eastAsia="Calibri" w:hAnsi="Calibri"/>
                <w:sz w:val="19"/>
                <w:szCs w:val="19"/>
              </w:rPr>
              <w:t xml:space="preserve">Suau, però menys guiada</w:t>
            </w:r>
          </w:p>
        </w:tc>
      </w:tr>
      <w:tr>
        <w:tc>
          <w:tcPr>
            <w:tcW w:type="dxa" w:w="3000"/>
            <w:shd w:fill="F8F9FB" w:color="auto" w:val="clear"/>
            <w:tcMar>
              <w:top w:type="dxa" w:w="80"/>
              <w:left w:type="dxa" w:w="120"/>
              <w:bottom w:type="dxa" w:w="80"/>
              <w:right w:type="dxa" w:w="120"/>
            </w:tcMar>
          </w:tcPr>
          <w:p>
            <w:r>
              <w:rPr>
                <w:rFonts w:ascii="Calibri" w:cs="Calibri" w:eastAsia="Calibri" w:hAnsi="Calibri"/>
                <w:sz w:val="19"/>
                <w:szCs w:val="19"/>
              </w:rPr>
              <w:t xml:space="preserve">Idioma interfície</w:t>
            </w:r>
          </w:p>
        </w:tc>
        <w:tc>
          <w:tcPr>
            <w:tcW w:type="dxa" w:w="3200"/>
            <w:shd w:fill="F8F9FB" w:color="auto" w:val="clear"/>
            <w:tcMar>
              <w:top w:type="dxa" w:w="80"/>
              <w:left w:type="dxa" w:w="120"/>
              <w:bottom w:type="dxa" w:w="80"/>
              <w:right w:type="dxa" w:w="120"/>
            </w:tcMar>
          </w:tcPr>
          <w:p>
            <w:r>
              <w:rPr>
                <w:rFonts w:ascii="Calibri" w:cs="Calibri" w:eastAsia="Calibri" w:hAnsi="Calibri"/>
                <w:sz w:val="19"/>
                <w:szCs w:val="19"/>
              </w:rPr>
              <w:t xml:space="preserve">Català/Castellà disponible</w:t>
            </w:r>
          </w:p>
        </w:tc>
        <w:tc>
          <w:tcPr>
            <w:tcW w:type="dxa" w:w="3160"/>
            <w:shd w:fill="F8F9FB" w:color="auto" w:val="clear"/>
            <w:tcMar>
              <w:top w:type="dxa" w:w="80"/>
              <w:left w:type="dxa" w:w="120"/>
              <w:bottom w:type="dxa" w:w="80"/>
              <w:right w:type="dxa" w:w="120"/>
            </w:tcMar>
          </w:tcPr>
          <w:p>
            <w:r>
              <w:rPr>
                <w:rFonts w:ascii="Calibri" w:cs="Calibri" w:eastAsia="Calibri" w:hAnsi="Calibri"/>
                <w:sz w:val="19"/>
                <w:szCs w:val="19"/>
              </w:rPr>
              <w:t xml:space="preserve">Anglès</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F3F4F6" w:color="auto" w:val="clear"/>
            <w:tcMar>
              <w:top w:type="dxa" w:w="160"/>
              <w:left w:type="dxa" w:w="200"/>
              <w:bottom w:type="dxa" w:w="160"/>
              <w:right w:type="dxa" w:w="200"/>
            </w:tcMar>
          </w:tcPr>
          <w:p>
            <w:pPr>
              <w:spacing w:after="100"/>
            </w:pPr>
            <w:r>
              <w:rPr>
                <w:rFonts w:ascii="Calibri" w:cs="Calibri" w:eastAsia="Calibri" w:hAnsi="Calibri"/>
                <w:b/>
                <w:bCs/>
                <w:color w:val="1F2937"/>
                <w:sz w:val="21"/>
                <w:szCs w:val="21"/>
              </w:rPr>
              <w:t xml:space="preserve">La recomanació honesta</w:t>
            </w:r>
          </w:p>
          <w:p>
            <w:pPr>
              <w:spacing w:after="80"/>
            </w:pPr>
            <w:r>
              <w:rPr>
                <w:rFonts w:ascii="Calibri" w:cs="Calibri" w:eastAsia="Calibri" w:hAnsi="Calibri"/>
                <w:sz w:val="20"/>
                <w:szCs w:val="20"/>
              </w:rPr>
              <w:t xml:space="preserve">Tria MailerLite si: comences de zero, vols una interfície en el teu idioma, la marca i el disseny visual són prioritaris, i no necessites SMS.</w:t>
            </w:r>
          </w:p>
          <w:p>
            <w:pPr>
              <w:spacing w:after="80"/>
            </w:pPr>
            <w:r>
              <w:rPr>
                <w:rFonts w:ascii="Calibri" w:cs="Calibri" w:eastAsia="Calibri" w:hAnsi="Calibri"/>
                <w:sz w:val="20"/>
                <w:szCs w:val="20"/>
              </w:rPr>
              <w:t xml:space="preserve">Tria Sender si: preveus créixer per sobre dels 1.000 subscriptors aviat, vols provar SMS, necessites emails transaccionals o vols fer tests A/B sense pagar.</w:t>
            </w:r>
          </w:p>
          <w:p>
            <w:pPr>
              <w:spacing w:after="80"/>
            </w:pPr>
            <w:r>
              <w:rPr>
                <w:rFonts w:ascii="Calibri" w:cs="Calibri" w:eastAsia="Calibri" w:hAnsi="Calibri"/>
                <w:sz w:val="20"/>
                <w:szCs w:val="20"/>
              </w:rPr>
              <w:t xml:space="preserve">I la resposta menys glamurosa però més certa: totes dues fan bé la feina. La diferència entre l'èxit i el fracàs del teu email marketing no serà l'eina que triïs, serà la qualitat de la teva llista i del que hi escrius. No perdis dues setmanes decidint.</w:t>
            </w:r>
          </w:p>
        </w:tc>
      </w:tr>
    </w:tbl>
    <w:p>
      <w:pPr>
        <w:spacing w:after="120"/>
      </w:pPr>
    </w:p>
    <w:p>
      <w:pPr>
        <w:spacing w:after="120" w:before="0"/>
      </w:pPr>
      <w:r>
        <w:rPr>
          <w:rFonts w:ascii="Calibri" w:cs="Calibri" w:eastAsia="Calibri" w:hAnsi="Calibri"/>
          <w:b/>
          <w:bCs/>
          <w:sz w:val="21"/>
          <w:szCs w:val="21"/>
        </w:rPr>
        <w:t xml:space="preserve">El cost real de canviar d'eina</w:t>
      </w:r>
    </w:p>
    <w:p>
      <w:pPr>
        <w:spacing w:after="120" w:before="0"/>
      </w:pPr>
      <w:r>
        <w:rPr>
          <w:rFonts w:ascii="Calibri" w:cs="Calibri" w:eastAsia="Calibri" w:hAnsi="Calibri"/>
          <w:sz w:val="21"/>
          <w:szCs w:val="21"/>
        </w:rPr>
        <w:t xml:space="preserve">Migrar la llista de subscriptors és fàcil (exportes CSV, importes CSV). El que costa és tota la resta: recrear automatitzacions, redissenyar plantilles, tornar a configurar DNS, reconstruir formularis i canviar els enllaços a la web. Compta amb una setmana de feina. Per això val la pena pensar-hi ara, mentre tens 5 subscriptors i no 5.000.</w:t>
      </w:r>
    </w:p>
    <w:p>
      <w:r>
        <w:br w:type="page"/>
      </w:r>
    </w:p>
    <w:p>
      <w:pPr>
        <w:pStyle w:val="Heading1"/>
        <w:spacing w:after="140" w:before="280"/>
      </w:pPr>
      <w:r>
        <w:rPr>
          <w:rFonts w:ascii="Calibri" w:cs="Calibri" w:eastAsia="Calibri" w:hAnsi="Calibri"/>
          <w:b/>
          <w:bCs/>
          <w:color w:val="1F2937"/>
          <w:sz w:val="28"/>
          <w:szCs w:val="28"/>
        </w:rPr>
        <w:t xml:space="preserve">5. Bones pràctiques i entregabilitat</w:t>
      </w:r>
    </w:p>
    <w:p>
      <w:pPr>
        <w:pStyle w:val="Heading2"/>
        <w:spacing w:after="140" w:before="280"/>
      </w:pPr>
      <w:r>
        <w:rPr>
          <w:rFonts w:ascii="Calibri" w:cs="Calibri" w:eastAsia="Calibri" w:hAnsi="Calibri"/>
          <w:b/>
          <w:bCs/>
          <w:color w:val="1F2937"/>
        </w:rPr>
        <w:t xml:space="preserve">5.1 Que l'email arribi a la safata d'entrada</w:t>
      </w:r>
    </w:p>
    <w:p>
      <w:pPr>
        <w:spacing w:after="120" w:before="0"/>
      </w:pPr>
      <w:r>
        <w:rPr>
          <w:rFonts w:ascii="Calibri" w:cs="Calibri" w:eastAsia="Calibri" w:hAnsi="Calibri"/>
          <w:sz w:val="21"/>
          <w:szCs w:val="21"/>
        </w:rPr>
        <w:t xml:space="preserve">L'entregabilitat és la batalla invisible de l'email marketing. Pots tenir el millor contingut del món: si acaba a spam, no existeix.</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4000"/>
        <w:gridCol w:w="3160"/>
      </w:tblGrid>
      <w:tr>
        <w:trPr>
          <w:tblHeader/>
        </w:trPr>
        <w:tc>
          <w:tcPr>
            <w:tcW w:type="dxa" w:w="220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Factor</w:t>
            </w:r>
          </w:p>
        </w:tc>
        <w:tc>
          <w:tcPr>
            <w:tcW w:type="dxa" w:w="400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Què fer</w:t>
            </w:r>
          </w:p>
        </w:tc>
        <w:tc>
          <w:tcPr>
            <w:tcW w:type="dxa" w:w="316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Impacte</w:t>
            </w:r>
          </w:p>
        </w:tc>
      </w:tr>
      <w:tr>
        <w:tc>
          <w:tcPr>
            <w:tcW w:type="dxa" w:w="2200"/>
            <w:shd w:fill="F8F9FB" w:color="auto" w:val="clear"/>
            <w:tcMar>
              <w:top w:type="dxa" w:w="80"/>
              <w:left w:type="dxa" w:w="120"/>
              <w:bottom w:type="dxa" w:w="80"/>
              <w:right w:type="dxa" w:w="120"/>
            </w:tcMar>
          </w:tcPr>
          <w:p>
            <w:r>
              <w:rPr>
                <w:rFonts w:ascii="Calibri" w:cs="Calibri" w:eastAsia="Calibri" w:hAnsi="Calibri"/>
                <w:sz w:val="19"/>
                <w:szCs w:val="19"/>
              </w:rPr>
              <w:t xml:space="preserve">Autenticació</w:t>
            </w:r>
          </w:p>
        </w:tc>
        <w:tc>
          <w:tcPr>
            <w:tcW w:type="dxa" w:w="4000"/>
            <w:shd w:fill="F8F9FB" w:color="auto" w:val="clear"/>
            <w:tcMar>
              <w:top w:type="dxa" w:w="80"/>
              <w:left w:type="dxa" w:w="120"/>
              <w:bottom w:type="dxa" w:w="80"/>
              <w:right w:type="dxa" w:w="120"/>
            </w:tcMar>
          </w:tcPr>
          <w:p>
            <w:r>
              <w:rPr>
                <w:rFonts w:ascii="Calibri" w:cs="Calibri" w:eastAsia="Calibri" w:hAnsi="Calibri"/>
                <w:sz w:val="19"/>
                <w:szCs w:val="19"/>
              </w:rPr>
              <w:t xml:space="preserve">SPF + DKIM + DMARC configurats</w:t>
            </w:r>
          </w:p>
        </w:tc>
        <w:tc>
          <w:tcPr>
            <w:tcW w:type="dxa" w:w="3160"/>
            <w:shd w:fill="F8F9FB" w:color="auto" w:val="clear"/>
            <w:tcMar>
              <w:top w:type="dxa" w:w="80"/>
              <w:left w:type="dxa" w:w="120"/>
              <w:bottom w:type="dxa" w:w="80"/>
              <w:right w:type="dxa" w:w="120"/>
            </w:tcMar>
          </w:tcPr>
          <w:p>
            <w:r>
              <w:rPr>
                <w:rFonts w:ascii="Calibri" w:cs="Calibri" w:eastAsia="Calibri" w:hAnsi="Calibri"/>
                <w:sz w:val="19"/>
                <w:szCs w:val="19"/>
              </w:rPr>
              <w:t xml:space="preserve">Crític</w:t>
            </w:r>
          </w:p>
        </w:tc>
      </w:tr>
      <w:tr>
        <w:tc>
          <w:tcPr>
            <w:tcW w:type="dxa" w:w="2200"/>
            <w:shd w:fill="FFFFFF" w:color="auto" w:val="clear"/>
            <w:tcMar>
              <w:top w:type="dxa" w:w="80"/>
              <w:left w:type="dxa" w:w="120"/>
              <w:bottom w:type="dxa" w:w="80"/>
              <w:right w:type="dxa" w:w="120"/>
            </w:tcMar>
          </w:tcPr>
          <w:p>
            <w:r>
              <w:rPr>
                <w:rFonts w:ascii="Calibri" w:cs="Calibri" w:eastAsia="Calibri" w:hAnsi="Calibri"/>
                <w:sz w:val="19"/>
                <w:szCs w:val="19"/>
              </w:rPr>
              <w:t xml:space="preserve">Domini propi</w:t>
            </w:r>
          </w:p>
        </w:tc>
        <w:tc>
          <w:tcPr>
            <w:tcW w:type="dxa" w:w="4000"/>
            <w:shd w:fill="FFFFFF" w:color="auto" w:val="clear"/>
            <w:tcMar>
              <w:top w:type="dxa" w:w="80"/>
              <w:left w:type="dxa" w:w="120"/>
              <w:bottom w:type="dxa" w:w="80"/>
              <w:right w:type="dxa" w:w="120"/>
            </w:tcMar>
          </w:tcPr>
          <w:p>
            <w:r>
              <w:rPr>
                <w:rFonts w:ascii="Calibri" w:cs="Calibri" w:eastAsia="Calibri" w:hAnsi="Calibri"/>
                <w:sz w:val="19"/>
                <w:szCs w:val="19"/>
              </w:rPr>
              <w:t xml:space="preserve">Enviar des de @elteudomini.com</w:t>
            </w:r>
          </w:p>
        </w:tc>
        <w:tc>
          <w:tcPr>
            <w:tcW w:type="dxa" w:w="3160"/>
            <w:shd w:fill="FFFFFF" w:color="auto" w:val="clear"/>
            <w:tcMar>
              <w:top w:type="dxa" w:w="80"/>
              <w:left w:type="dxa" w:w="120"/>
              <w:bottom w:type="dxa" w:w="80"/>
              <w:right w:type="dxa" w:w="120"/>
            </w:tcMar>
          </w:tcPr>
          <w:p>
            <w:r>
              <w:rPr>
                <w:rFonts w:ascii="Calibri" w:cs="Calibri" w:eastAsia="Calibri" w:hAnsi="Calibri"/>
                <w:sz w:val="19"/>
                <w:szCs w:val="19"/>
              </w:rPr>
              <w:t xml:space="preserve">Crític</w:t>
            </w:r>
          </w:p>
        </w:tc>
      </w:tr>
      <w:tr>
        <w:tc>
          <w:tcPr>
            <w:tcW w:type="dxa" w:w="2200"/>
            <w:shd w:fill="F8F9FB" w:color="auto" w:val="clear"/>
            <w:tcMar>
              <w:top w:type="dxa" w:w="80"/>
              <w:left w:type="dxa" w:w="120"/>
              <w:bottom w:type="dxa" w:w="80"/>
              <w:right w:type="dxa" w:w="120"/>
            </w:tcMar>
          </w:tcPr>
          <w:p>
            <w:r>
              <w:rPr>
                <w:rFonts w:ascii="Calibri" w:cs="Calibri" w:eastAsia="Calibri" w:hAnsi="Calibri"/>
                <w:sz w:val="19"/>
                <w:szCs w:val="19"/>
              </w:rPr>
              <w:t xml:space="preserve">Doble opt-in</w:t>
            </w:r>
          </w:p>
        </w:tc>
        <w:tc>
          <w:tcPr>
            <w:tcW w:type="dxa" w:w="4000"/>
            <w:shd w:fill="F8F9FB" w:color="auto" w:val="clear"/>
            <w:tcMar>
              <w:top w:type="dxa" w:w="80"/>
              <w:left w:type="dxa" w:w="120"/>
              <w:bottom w:type="dxa" w:w="80"/>
              <w:right w:type="dxa" w:w="120"/>
            </w:tcMar>
          </w:tcPr>
          <w:p>
            <w:r>
              <w:rPr>
                <w:rFonts w:ascii="Calibri" w:cs="Calibri" w:eastAsia="Calibri" w:hAnsi="Calibri"/>
                <w:sz w:val="19"/>
                <w:szCs w:val="19"/>
              </w:rPr>
              <w:t xml:space="preserve">Confirmació per email en subscriure's</w:t>
            </w:r>
          </w:p>
        </w:tc>
        <w:tc>
          <w:tcPr>
            <w:tcW w:type="dxa" w:w="3160"/>
            <w:shd w:fill="F8F9FB" w:color="auto" w:val="clear"/>
            <w:tcMar>
              <w:top w:type="dxa" w:w="80"/>
              <w:left w:type="dxa" w:w="120"/>
              <w:bottom w:type="dxa" w:w="80"/>
              <w:right w:type="dxa" w:w="120"/>
            </w:tcMar>
          </w:tcPr>
          <w:p>
            <w:r>
              <w:rPr>
                <w:rFonts w:ascii="Calibri" w:cs="Calibri" w:eastAsia="Calibri" w:hAnsi="Calibri"/>
                <w:sz w:val="19"/>
                <w:szCs w:val="19"/>
              </w:rPr>
              <w:t xml:space="preserve">Alt</w:t>
            </w:r>
          </w:p>
        </w:tc>
      </w:tr>
      <w:tr>
        <w:tc>
          <w:tcPr>
            <w:tcW w:type="dxa" w:w="2200"/>
            <w:shd w:fill="FFFFFF" w:color="auto" w:val="clear"/>
            <w:tcMar>
              <w:top w:type="dxa" w:w="80"/>
              <w:left w:type="dxa" w:w="120"/>
              <w:bottom w:type="dxa" w:w="80"/>
              <w:right w:type="dxa" w:w="120"/>
            </w:tcMar>
          </w:tcPr>
          <w:p>
            <w:r>
              <w:rPr>
                <w:rFonts w:ascii="Calibri" w:cs="Calibri" w:eastAsia="Calibri" w:hAnsi="Calibri"/>
                <w:sz w:val="19"/>
                <w:szCs w:val="19"/>
              </w:rPr>
              <w:t xml:space="preserve">Llista neta</w:t>
            </w:r>
          </w:p>
        </w:tc>
        <w:tc>
          <w:tcPr>
            <w:tcW w:type="dxa" w:w="4000"/>
            <w:shd w:fill="FFFFFF" w:color="auto" w:val="clear"/>
            <w:tcMar>
              <w:top w:type="dxa" w:w="80"/>
              <w:left w:type="dxa" w:w="120"/>
              <w:bottom w:type="dxa" w:w="80"/>
              <w:right w:type="dxa" w:w="120"/>
            </w:tcMar>
          </w:tcPr>
          <w:p>
            <w:r>
              <w:rPr>
                <w:rFonts w:ascii="Calibri" w:cs="Calibri" w:eastAsia="Calibri" w:hAnsi="Calibri"/>
                <w:sz w:val="19"/>
                <w:szCs w:val="19"/>
              </w:rPr>
              <w:t xml:space="preserve">Eliminar inactius i rebots periòdicament</w:t>
            </w:r>
          </w:p>
        </w:tc>
        <w:tc>
          <w:tcPr>
            <w:tcW w:type="dxa" w:w="3160"/>
            <w:shd w:fill="FFFFFF" w:color="auto" w:val="clear"/>
            <w:tcMar>
              <w:top w:type="dxa" w:w="80"/>
              <w:left w:type="dxa" w:w="120"/>
              <w:bottom w:type="dxa" w:w="80"/>
              <w:right w:type="dxa" w:w="120"/>
            </w:tcMar>
          </w:tcPr>
          <w:p>
            <w:r>
              <w:rPr>
                <w:rFonts w:ascii="Calibri" w:cs="Calibri" w:eastAsia="Calibri" w:hAnsi="Calibri"/>
                <w:sz w:val="19"/>
                <w:szCs w:val="19"/>
              </w:rPr>
              <w:t xml:space="preserve">Alt</w:t>
            </w:r>
          </w:p>
        </w:tc>
      </w:tr>
      <w:tr>
        <w:tc>
          <w:tcPr>
            <w:tcW w:type="dxa" w:w="2200"/>
            <w:shd w:fill="F8F9FB" w:color="auto" w:val="clear"/>
            <w:tcMar>
              <w:top w:type="dxa" w:w="80"/>
              <w:left w:type="dxa" w:w="120"/>
              <w:bottom w:type="dxa" w:w="80"/>
              <w:right w:type="dxa" w:w="120"/>
            </w:tcMar>
          </w:tcPr>
          <w:p>
            <w:r>
              <w:rPr>
                <w:rFonts w:ascii="Calibri" w:cs="Calibri" w:eastAsia="Calibri" w:hAnsi="Calibri"/>
                <w:sz w:val="19"/>
                <w:szCs w:val="19"/>
              </w:rPr>
              <w:t xml:space="preserve">Ratio text/imatge</w:t>
            </w:r>
          </w:p>
        </w:tc>
        <w:tc>
          <w:tcPr>
            <w:tcW w:type="dxa" w:w="4000"/>
            <w:shd w:fill="F8F9FB" w:color="auto" w:val="clear"/>
            <w:tcMar>
              <w:top w:type="dxa" w:w="80"/>
              <w:left w:type="dxa" w:w="120"/>
              <w:bottom w:type="dxa" w:w="80"/>
              <w:right w:type="dxa" w:w="120"/>
            </w:tcMar>
          </w:tcPr>
          <w:p>
            <w:r>
              <w:rPr>
                <w:rFonts w:ascii="Calibri" w:cs="Calibri" w:eastAsia="Calibri" w:hAnsi="Calibri"/>
                <w:sz w:val="19"/>
                <w:szCs w:val="19"/>
              </w:rPr>
              <w:t xml:space="preserve">Més text que imatge</w:t>
            </w:r>
          </w:p>
        </w:tc>
        <w:tc>
          <w:tcPr>
            <w:tcW w:type="dxa" w:w="3160"/>
            <w:shd w:fill="F8F9FB" w:color="auto" w:val="clear"/>
            <w:tcMar>
              <w:top w:type="dxa" w:w="80"/>
              <w:left w:type="dxa" w:w="120"/>
              <w:bottom w:type="dxa" w:w="80"/>
              <w:right w:type="dxa" w:w="120"/>
            </w:tcMar>
          </w:tcPr>
          <w:p>
            <w:r>
              <w:rPr>
                <w:rFonts w:ascii="Calibri" w:cs="Calibri" w:eastAsia="Calibri" w:hAnsi="Calibri"/>
                <w:sz w:val="19"/>
                <w:szCs w:val="19"/>
              </w:rPr>
              <w:t xml:space="preserve">Mitjà</w:t>
            </w:r>
          </w:p>
        </w:tc>
      </w:tr>
      <w:tr>
        <w:tc>
          <w:tcPr>
            <w:tcW w:type="dxa" w:w="2200"/>
            <w:shd w:fill="FFFFFF" w:color="auto" w:val="clear"/>
            <w:tcMar>
              <w:top w:type="dxa" w:w="80"/>
              <w:left w:type="dxa" w:w="120"/>
              <w:bottom w:type="dxa" w:w="80"/>
              <w:right w:type="dxa" w:w="120"/>
            </w:tcMar>
          </w:tcPr>
          <w:p>
            <w:r>
              <w:rPr>
                <w:rFonts w:ascii="Calibri" w:cs="Calibri" w:eastAsia="Calibri" w:hAnsi="Calibri"/>
                <w:sz w:val="19"/>
                <w:szCs w:val="19"/>
              </w:rPr>
              <w:t xml:space="preserve">Enllaç de baixa</w:t>
            </w:r>
          </w:p>
        </w:tc>
        <w:tc>
          <w:tcPr>
            <w:tcW w:type="dxa" w:w="4000"/>
            <w:shd w:fill="FFFFFF" w:color="auto" w:val="clear"/>
            <w:tcMar>
              <w:top w:type="dxa" w:w="80"/>
              <w:left w:type="dxa" w:w="120"/>
              <w:bottom w:type="dxa" w:w="80"/>
              <w:right w:type="dxa" w:w="120"/>
            </w:tcMar>
          </w:tcPr>
          <w:p>
            <w:r>
              <w:rPr>
                <w:rFonts w:ascii="Calibri" w:cs="Calibri" w:eastAsia="Calibri" w:hAnsi="Calibri"/>
                <w:sz w:val="19"/>
                <w:szCs w:val="19"/>
              </w:rPr>
              <w:t xml:space="preserve">Visible i que funcioni</w:t>
            </w:r>
          </w:p>
        </w:tc>
        <w:tc>
          <w:tcPr>
            <w:tcW w:type="dxa" w:w="3160"/>
            <w:shd w:fill="FFFFFF" w:color="auto" w:val="clear"/>
            <w:tcMar>
              <w:top w:type="dxa" w:w="80"/>
              <w:left w:type="dxa" w:w="120"/>
              <w:bottom w:type="dxa" w:w="80"/>
              <w:right w:type="dxa" w:w="120"/>
            </w:tcMar>
          </w:tcPr>
          <w:p>
            <w:r>
              <w:rPr>
                <w:rFonts w:ascii="Calibri" w:cs="Calibri" w:eastAsia="Calibri" w:hAnsi="Calibri"/>
                <w:sz w:val="19"/>
                <w:szCs w:val="19"/>
              </w:rPr>
              <w:t xml:space="preserve">Crític (i legal)</w:t>
            </w:r>
          </w:p>
        </w:tc>
      </w:tr>
      <w:tr>
        <w:tc>
          <w:tcPr>
            <w:tcW w:type="dxa" w:w="2200"/>
            <w:shd w:fill="F8F9FB" w:color="auto" w:val="clear"/>
            <w:tcMar>
              <w:top w:type="dxa" w:w="80"/>
              <w:left w:type="dxa" w:w="120"/>
              <w:bottom w:type="dxa" w:w="80"/>
              <w:right w:type="dxa" w:w="120"/>
            </w:tcMar>
          </w:tcPr>
          <w:p>
            <w:r>
              <w:rPr>
                <w:rFonts w:ascii="Calibri" w:cs="Calibri" w:eastAsia="Calibri" w:hAnsi="Calibri"/>
                <w:sz w:val="19"/>
                <w:szCs w:val="19"/>
              </w:rPr>
              <w:t xml:space="preserve">Paraules trampa</w:t>
            </w:r>
          </w:p>
        </w:tc>
        <w:tc>
          <w:tcPr>
            <w:tcW w:type="dxa" w:w="4000"/>
            <w:shd w:fill="F8F9FB" w:color="auto" w:val="clear"/>
            <w:tcMar>
              <w:top w:type="dxa" w:w="80"/>
              <w:left w:type="dxa" w:w="120"/>
              <w:bottom w:type="dxa" w:w="80"/>
              <w:right w:type="dxa" w:w="120"/>
            </w:tcMar>
          </w:tcPr>
          <w:p>
            <w:r>
              <w:rPr>
                <w:rFonts w:ascii="Calibri" w:cs="Calibri" w:eastAsia="Calibri" w:hAnsi="Calibri"/>
                <w:sz w:val="19"/>
                <w:szCs w:val="19"/>
              </w:rPr>
              <w:t xml:space="preserve">Evitar "GRATIS!!!", excés de majúscules</w:t>
            </w:r>
          </w:p>
        </w:tc>
        <w:tc>
          <w:tcPr>
            <w:tcW w:type="dxa" w:w="3160"/>
            <w:shd w:fill="F8F9FB" w:color="auto" w:val="clear"/>
            <w:tcMar>
              <w:top w:type="dxa" w:w="80"/>
              <w:left w:type="dxa" w:w="120"/>
              <w:bottom w:type="dxa" w:w="80"/>
              <w:right w:type="dxa" w:w="120"/>
            </w:tcMar>
          </w:tcPr>
          <w:p>
            <w:r>
              <w:rPr>
                <w:rFonts w:ascii="Calibri" w:cs="Calibri" w:eastAsia="Calibri" w:hAnsi="Calibri"/>
                <w:sz w:val="19"/>
                <w:szCs w:val="19"/>
              </w:rPr>
              <w:t xml:space="preserve">Mitjà</w:t>
            </w:r>
          </w:p>
        </w:tc>
      </w:tr>
      <w:tr>
        <w:tc>
          <w:tcPr>
            <w:tcW w:type="dxa" w:w="2200"/>
            <w:shd w:fill="FFFFFF" w:color="auto" w:val="clear"/>
            <w:tcMar>
              <w:top w:type="dxa" w:w="80"/>
              <w:left w:type="dxa" w:w="120"/>
              <w:bottom w:type="dxa" w:w="80"/>
              <w:right w:type="dxa" w:w="120"/>
            </w:tcMar>
          </w:tcPr>
          <w:p>
            <w:r>
              <w:rPr>
                <w:rFonts w:ascii="Calibri" w:cs="Calibri" w:eastAsia="Calibri" w:hAnsi="Calibri"/>
                <w:sz w:val="19"/>
                <w:szCs w:val="19"/>
              </w:rPr>
              <w:t xml:space="preserve">Freqüència constant</w:t>
            </w:r>
          </w:p>
        </w:tc>
        <w:tc>
          <w:tcPr>
            <w:tcW w:type="dxa" w:w="4000"/>
            <w:shd w:fill="FFFFFF" w:color="auto" w:val="clear"/>
            <w:tcMar>
              <w:top w:type="dxa" w:w="80"/>
              <w:left w:type="dxa" w:w="120"/>
              <w:bottom w:type="dxa" w:w="80"/>
              <w:right w:type="dxa" w:w="120"/>
            </w:tcMar>
          </w:tcPr>
          <w:p>
            <w:r>
              <w:rPr>
                <w:rFonts w:ascii="Calibri" w:cs="Calibri" w:eastAsia="Calibri" w:hAnsi="Calibri"/>
                <w:sz w:val="19"/>
                <w:szCs w:val="19"/>
              </w:rPr>
              <w:t xml:space="preserve">Un ritme previsible i sostingut</w:t>
            </w:r>
          </w:p>
        </w:tc>
        <w:tc>
          <w:tcPr>
            <w:tcW w:type="dxa" w:w="3160"/>
            <w:shd w:fill="FFFFFF" w:color="auto" w:val="clear"/>
            <w:tcMar>
              <w:top w:type="dxa" w:w="80"/>
              <w:left w:type="dxa" w:w="120"/>
              <w:bottom w:type="dxa" w:w="80"/>
              <w:right w:type="dxa" w:w="120"/>
            </w:tcMar>
          </w:tcPr>
          <w:p>
            <w:r>
              <w:rPr>
                <w:rFonts w:ascii="Calibri" w:cs="Calibri" w:eastAsia="Calibri" w:hAnsi="Calibri"/>
                <w:sz w:val="19"/>
                <w:szCs w:val="19"/>
              </w:rPr>
              <w:t xml:space="preserve">Mitjà</w:t>
            </w:r>
          </w:p>
        </w:tc>
      </w:tr>
      <w:tr>
        <w:tc>
          <w:tcPr>
            <w:tcW w:type="dxa" w:w="2200"/>
            <w:shd w:fill="F8F9FB" w:color="auto" w:val="clear"/>
            <w:tcMar>
              <w:top w:type="dxa" w:w="80"/>
              <w:left w:type="dxa" w:w="120"/>
              <w:bottom w:type="dxa" w:w="80"/>
              <w:right w:type="dxa" w:w="120"/>
            </w:tcMar>
          </w:tcPr>
          <w:p>
            <w:r>
              <w:rPr>
                <w:rFonts w:ascii="Calibri" w:cs="Calibri" w:eastAsia="Calibri" w:hAnsi="Calibri"/>
                <w:sz w:val="19"/>
                <w:szCs w:val="19"/>
              </w:rPr>
              <w:t xml:space="preserve">Escalfar el domini</w:t>
            </w:r>
          </w:p>
        </w:tc>
        <w:tc>
          <w:tcPr>
            <w:tcW w:type="dxa" w:w="4000"/>
            <w:shd w:fill="F8F9FB" w:color="auto" w:val="clear"/>
            <w:tcMar>
              <w:top w:type="dxa" w:w="80"/>
              <w:left w:type="dxa" w:w="120"/>
              <w:bottom w:type="dxa" w:w="80"/>
              <w:right w:type="dxa" w:w="120"/>
            </w:tcMar>
          </w:tcPr>
          <w:p>
            <w:r>
              <w:rPr>
                <w:rFonts w:ascii="Calibri" w:cs="Calibri" w:eastAsia="Calibri" w:hAnsi="Calibri"/>
                <w:sz w:val="19"/>
                <w:szCs w:val="19"/>
              </w:rPr>
              <w:t xml:space="preserve">Començar amb poc volum i pujar</w:t>
            </w:r>
          </w:p>
        </w:tc>
        <w:tc>
          <w:tcPr>
            <w:tcW w:type="dxa" w:w="3160"/>
            <w:shd w:fill="F8F9FB" w:color="auto" w:val="clear"/>
            <w:tcMar>
              <w:top w:type="dxa" w:w="80"/>
              <w:left w:type="dxa" w:w="120"/>
              <w:bottom w:type="dxa" w:w="80"/>
              <w:right w:type="dxa" w:w="120"/>
            </w:tcMar>
          </w:tcPr>
          <w:p>
            <w:r>
              <w:rPr>
                <w:rFonts w:ascii="Calibri" w:cs="Calibri" w:eastAsia="Calibri" w:hAnsi="Calibri"/>
                <w:sz w:val="19"/>
                <w:szCs w:val="19"/>
              </w:rPr>
              <w:t xml:space="preserve">Alt si ets nou</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F3F4F6" w:color="auto" w:val="clear"/>
            <w:tcMar>
              <w:top w:type="dxa" w:w="160"/>
              <w:left w:type="dxa" w:w="200"/>
              <w:bottom w:type="dxa" w:w="160"/>
              <w:right w:type="dxa" w:w="200"/>
            </w:tcMar>
          </w:tcPr>
          <w:p>
            <w:pPr>
              <w:spacing w:after="100"/>
            </w:pPr>
            <w:r>
              <w:rPr>
                <w:rFonts w:ascii="Calibri" w:cs="Calibri" w:eastAsia="Calibri" w:hAnsi="Calibri"/>
                <w:b/>
                <w:bCs/>
                <w:color w:val="1F2937"/>
                <w:sz w:val="21"/>
                <w:szCs w:val="21"/>
              </w:rPr>
              <w:t xml:space="preserve">El doble opt-in: menys subscriptors, millor llista</w:t>
            </w:r>
          </w:p>
          <w:p>
            <w:pPr>
              <w:spacing w:after="80"/>
            </w:pPr>
            <w:r>
              <w:rPr>
                <w:rFonts w:ascii="Calibri" w:cs="Calibri" w:eastAsia="Calibri" w:hAnsi="Calibri"/>
                <w:sz w:val="20"/>
                <w:szCs w:val="20"/>
              </w:rPr>
              <w:t xml:space="preserve">Amb doble opt-in, després d'omplir el formulari la persona rep un email demanant que confirmi. Només si clica, entra a la llista.</w:t>
            </w:r>
          </w:p>
          <w:p>
            <w:pPr>
              <w:spacing w:after="80"/>
            </w:pPr>
            <w:r>
              <w:rPr>
                <w:rFonts w:ascii="Calibri" w:cs="Calibri" w:eastAsia="Calibri" w:hAnsi="Calibri"/>
                <w:sz w:val="20"/>
                <w:szCs w:val="20"/>
              </w:rPr>
              <w:t xml:space="preserve">Perds entre un 20 i un 30 % dels registres. Sembla dolent, però els que perds són els emails falsos, els mal escrits i els que no tenien gens d'interès. La llista resultant obre més, clica més i genera menys queixes — i les mètriques milloren, cosa que millora l'entregabilitat de tot el que envies.</w:t>
            </w:r>
          </w:p>
          <w:p>
            <w:pPr>
              <w:spacing w:after="80"/>
            </w:pPr>
            <w:r>
              <w:rPr>
                <w:rFonts w:ascii="Calibri" w:cs="Calibri" w:eastAsia="Calibri" w:hAnsi="Calibri"/>
                <w:sz w:val="20"/>
                <w:szCs w:val="20"/>
              </w:rPr>
              <w:t xml:space="preserve">A la Unió Europea, a més, el doble opt-in és la manera més neta de demostrar el consentiment davant l'RGPD.</w:t>
            </w:r>
          </w:p>
        </w:tc>
      </w:tr>
    </w:tbl>
    <w:p>
      <w:pPr>
        <w:pStyle w:val="Heading2"/>
        <w:spacing w:after="140" w:before="280"/>
      </w:pPr>
      <w:r>
        <w:rPr>
          <w:rFonts w:ascii="Calibri" w:cs="Calibri" w:eastAsia="Calibri" w:hAnsi="Calibri"/>
          <w:b/>
          <w:bCs/>
          <w:color w:val="1F2937"/>
        </w:rPr>
        <w:t xml:space="preserve">5.2 RGPD i marc legal</w:t>
      </w:r>
    </w:p>
    <w:p>
      <w:pPr>
        <w:spacing w:after="120" w:before="0"/>
      </w:pPr>
      <w:r>
        <w:rPr>
          <w:rFonts w:ascii="Calibri" w:cs="Calibri" w:eastAsia="Calibri" w:hAnsi="Calibri"/>
          <w:sz w:val="21"/>
          <w:szCs w:val="21"/>
        </w:rPr>
        <w:t xml:space="preserve">L'email marketing a Europa està regulat. Aquests són els mínims innegociables:</w:t>
      </w:r>
    </w:p>
    <w:p>
      <w:pPr>
        <w:pStyle w:val="ListParagraph"/>
        <w:numPr>
          <w:ilvl w:val="0"/>
          <w:numId w:val="2"/>
        </w:numPr>
        <w:spacing w:after="60"/>
      </w:pPr>
      <w:r>
        <w:rPr>
          <w:rFonts w:ascii="Calibri" w:cs="Calibri" w:eastAsia="Calibri" w:hAnsi="Calibri"/>
          <w:sz w:val="21"/>
          <w:szCs w:val="21"/>
        </w:rPr>
        <w:t xml:space="preserve">Consentiment explícit: casella NO premarcada. La persona ha de fer una acció positiva.</w:t>
      </w:r>
    </w:p>
    <w:p>
      <w:pPr>
        <w:pStyle w:val="ListParagraph"/>
        <w:numPr>
          <w:ilvl w:val="0"/>
          <w:numId w:val="2"/>
        </w:numPr>
        <w:spacing w:after="60"/>
      </w:pPr>
      <w:r>
        <w:rPr>
          <w:rFonts w:ascii="Calibri" w:cs="Calibri" w:eastAsia="Calibri" w:hAnsi="Calibri"/>
          <w:sz w:val="21"/>
          <w:szCs w:val="21"/>
        </w:rPr>
        <w:t xml:space="preserve">Finalitat clara: al formulari has de dir per a què faràs servir l'email.</w:t>
      </w:r>
    </w:p>
    <w:p>
      <w:pPr>
        <w:pStyle w:val="ListParagraph"/>
        <w:numPr>
          <w:ilvl w:val="0"/>
          <w:numId w:val="2"/>
        </w:numPr>
        <w:spacing w:after="60"/>
      </w:pPr>
      <w:r>
        <w:rPr>
          <w:rFonts w:ascii="Calibri" w:cs="Calibri" w:eastAsia="Calibri" w:hAnsi="Calibri"/>
          <w:sz w:val="21"/>
          <w:szCs w:val="21"/>
        </w:rPr>
        <w:t xml:space="preserve">Enllaç de baixa a TOTS els emails, visible i funcional en un sol clic.</w:t>
      </w:r>
    </w:p>
    <w:p>
      <w:pPr>
        <w:pStyle w:val="ListParagraph"/>
        <w:numPr>
          <w:ilvl w:val="0"/>
          <w:numId w:val="2"/>
        </w:numPr>
        <w:spacing w:after="60"/>
      </w:pPr>
      <w:r>
        <w:rPr>
          <w:rFonts w:ascii="Calibri" w:cs="Calibri" w:eastAsia="Calibri" w:hAnsi="Calibri"/>
          <w:sz w:val="21"/>
          <w:szCs w:val="21"/>
        </w:rPr>
        <w:t xml:space="preserve">Dret d'accés i supressió: si demanen que els esborris, has de poder fer-ho.</w:t>
      </w:r>
    </w:p>
    <w:p>
      <w:pPr>
        <w:pStyle w:val="ListParagraph"/>
        <w:numPr>
          <w:ilvl w:val="0"/>
          <w:numId w:val="2"/>
        </w:numPr>
        <w:spacing w:after="60"/>
      </w:pPr>
      <w:r>
        <w:rPr>
          <w:rFonts w:ascii="Calibri" w:cs="Calibri" w:eastAsia="Calibri" w:hAnsi="Calibri"/>
          <w:sz w:val="21"/>
          <w:szCs w:val="21"/>
        </w:rPr>
        <w:t xml:space="preserve">Prova del consentiment: guarda data, hora i origen de cada subscripció (les dues eines ho fan automàticament).</w:t>
      </w:r>
    </w:p>
    <w:p>
      <w:pPr>
        <w:pStyle w:val="ListParagraph"/>
        <w:numPr>
          <w:ilvl w:val="0"/>
          <w:numId w:val="2"/>
        </w:numPr>
        <w:spacing w:after="60"/>
      </w:pPr>
      <w:r>
        <w:rPr>
          <w:rFonts w:ascii="Calibri" w:cs="Calibri" w:eastAsia="Calibri" w:hAnsi="Calibri"/>
          <w:sz w:val="21"/>
          <w:szCs w:val="21"/>
        </w:rPr>
        <w:t xml:space="preserve">Enllaç a la política de privacitat al costat del formulari.</w:t>
      </w:r>
    </w:p>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F3F4F6" w:color="auto" w:val="clear"/>
            <w:tcMar>
              <w:top w:type="dxa" w:w="160"/>
              <w:left w:type="dxa" w:w="200"/>
              <w:bottom w:type="dxa" w:w="160"/>
              <w:right w:type="dxa" w:w="200"/>
            </w:tcMar>
          </w:tcPr>
          <w:p>
            <w:pPr>
              <w:spacing w:after="100"/>
            </w:pPr>
            <w:r>
              <w:rPr>
                <w:rFonts w:ascii="Calibri" w:cs="Calibri" w:eastAsia="Calibri" w:hAnsi="Calibri"/>
                <w:b/>
                <w:bCs/>
                <w:color w:val="1F2937"/>
                <w:sz w:val="21"/>
                <w:szCs w:val="21"/>
              </w:rPr>
              <w:t xml:space="preserve">L'error que et pot costar car</w:t>
            </w:r>
          </w:p>
          <w:p>
            <w:pPr>
              <w:spacing w:after="80"/>
            </w:pPr>
            <w:r>
              <w:rPr>
                <w:rFonts w:ascii="Calibri" w:cs="Calibri" w:eastAsia="Calibri" w:hAnsi="Calibri"/>
                <w:sz w:val="20"/>
                <w:szCs w:val="20"/>
              </w:rPr>
              <w:t xml:space="preserve">Comprar bases de dades d'emails o importar contactes que no s'han subscrit a TU és il·legal a la UE i, a més, tècnicament suïcida: dispara els rebots i les queixes, i pots acabar amb el domini a llistes negres.</w:t>
            </w:r>
          </w:p>
          <w:p>
            <w:pPr>
              <w:spacing w:after="80"/>
            </w:pPr>
            <w:r>
              <w:rPr>
                <w:rFonts w:ascii="Calibri" w:cs="Calibri" w:eastAsia="Calibri" w:hAnsi="Calibri"/>
                <w:sz w:val="20"/>
                <w:szCs w:val="20"/>
              </w:rPr>
              <w:t xml:space="preserve">Si ja tens una llista d'emails antiga de dubtosa procedència, no la importis sense més. Envia una campanya de reconfirmació des d'un altre canal i queda't només amb qui digui que sí.</w:t>
            </w:r>
          </w:p>
        </w:tc>
      </w:tr>
    </w:tbl>
    <w:p>
      <w:pPr>
        <w:pStyle w:val="Heading2"/>
        <w:spacing w:after="140" w:before="280"/>
      </w:pPr>
      <w:r>
        <w:rPr>
          <w:rFonts w:ascii="Calibri" w:cs="Calibri" w:eastAsia="Calibri" w:hAnsi="Calibri"/>
          <w:b/>
          <w:bCs/>
          <w:color w:val="1F2937"/>
        </w:rPr>
        <w:t xml:space="preserve">5.3 Els UTM: tancar el cercle amb GA4</w:t>
      </w:r>
    </w:p>
    <w:p>
      <w:pPr>
        <w:spacing w:after="120" w:before="0"/>
      </w:pPr>
      <w:r>
        <w:rPr>
          <w:rFonts w:ascii="Calibri" w:cs="Calibri" w:eastAsia="Calibri" w:hAnsi="Calibri"/>
          <w:sz w:val="21"/>
          <w:szCs w:val="21"/>
        </w:rPr>
        <w:t xml:space="preserve">Com ja vam veure a la secció d'Off-Page del curs de SEO, cada enllaç dels teus emails ha de portar paràmetres UTM. Sense això, GA4 registrarà aquestes visites com a "directe" i no sabràs mai què t'aporta l'email marketing.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EEF2F7" w:color="auto" w:val="clear"/>
            <w:tcMar>
              <w:top w:type="dxa" w:w="160"/>
              <w:left w:type="dxa" w:w="200"/>
              <w:bottom w:type="dxa" w:w="160"/>
              <w:right w:type="dxa" w:w="200"/>
            </w:tcMar>
          </w:tcPr>
          <w:p>
            <w:pPr>
              <w:spacing w:after="40"/>
            </w:pPr>
            <w:r>
              <w:rPr>
                <w:rFonts w:ascii="Consolas" w:cs="Consolas" w:eastAsia="Consolas" w:hAnsi="Consolas"/>
                <w:sz w:val="18"/>
                <w:szCs w:val="18"/>
              </w:rPr>
              <w:t xml:space="preserve">https://www.pisosenmanresa.com/guia</w:t>
            </w:r>
          </w:p>
          <w:p>
            <w:pPr>
              <w:spacing w:after="40"/>
            </w:pPr>
            <w:r>
              <w:rPr>
                <w:rFonts w:ascii="Consolas" w:cs="Consolas" w:eastAsia="Consolas" w:hAnsi="Consolas"/>
                <w:sz w:val="18"/>
                <w:szCs w:val="18"/>
              </w:rPr>
              <w:t xml:space="preserve">  ?utm_source=mailerlite</w:t>
            </w:r>
          </w:p>
          <w:p>
            <w:pPr>
              <w:spacing w:after="40"/>
            </w:pPr>
            <w:r>
              <w:rPr>
                <w:rFonts w:ascii="Consolas" w:cs="Consolas" w:eastAsia="Consolas" w:hAnsi="Consolas"/>
                <w:sz w:val="18"/>
                <w:szCs w:val="18"/>
              </w:rPr>
              <w:t xml:space="preserve">  &amp;utm_medium=email</w:t>
            </w:r>
          </w:p>
          <w:p>
            <w:pPr>
              <w:spacing w:after="40"/>
            </w:pPr>
            <w:r>
              <w:rPr>
                <w:rFonts w:ascii="Consolas" w:cs="Consolas" w:eastAsia="Consolas" w:hAnsi="Consolas"/>
                <w:sz w:val="18"/>
                <w:szCs w:val="18"/>
              </w:rPr>
              <w:t xml:space="preserve">  &amp;utm_campaign=bienvenida</w:t>
            </w:r>
          </w:p>
          <w:p>
            <w:pPr>
              <w:spacing w:after="40"/>
            </w:pPr>
            <w:r>
              <w:rPr>
                <w:rFonts w:ascii="Consolas" w:cs="Consolas" w:eastAsia="Consolas" w:hAnsi="Consolas"/>
                <w:sz w:val="18"/>
                <w:szCs w:val="18"/>
              </w:rPr>
              <w:t xml:space="preserve">  &amp;utm_content=cta_descarrega_guia</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3200"/>
        <w:gridCol w:w="4060"/>
      </w:tblGrid>
      <w:tr>
        <w:trPr>
          <w:tblHeader/>
        </w:trPr>
        <w:tc>
          <w:tcPr>
            <w:tcW w:type="dxa" w:w="210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Paràmetre</w:t>
            </w:r>
          </w:p>
        </w:tc>
        <w:tc>
          <w:tcPr>
            <w:tcW w:type="dxa" w:w="320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Què identifica</w:t>
            </w:r>
          </w:p>
        </w:tc>
        <w:tc>
          <w:tcPr>
            <w:tcW w:type="dxa" w:w="406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Valor recomanat</w:t>
            </w:r>
          </w:p>
        </w:tc>
      </w:tr>
      <w:tr>
        <w:tc>
          <w:tcPr>
            <w:tcW w:type="dxa" w:w="2100"/>
            <w:shd w:fill="F8F9FB" w:color="auto" w:val="clear"/>
            <w:tcMar>
              <w:top w:type="dxa" w:w="80"/>
              <w:left w:type="dxa" w:w="120"/>
              <w:bottom w:type="dxa" w:w="80"/>
              <w:right w:type="dxa" w:w="120"/>
            </w:tcMar>
          </w:tcPr>
          <w:p>
            <w:r>
              <w:rPr>
                <w:rFonts w:ascii="Calibri" w:cs="Calibri" w:eastAsia="Calibri" w:hAnsi="Calibri"/>
                <w:sz w:val="19"/>
                <w:szCs w:val="19"/>
              </w:rPr>
              <w:t xml:space="preserve">utm_source</w:t>
            </w:r>
          </w:p>
        </w:tc>
        <w:tc>
          <w:tcPr>
            <w:tcW w:type="dxa" w:w="3200"/>
            <w:shd w:fill="F8F9FB" w:color="auto" w:val="clear"/>
            <w:tcMar>
              <w:top w:type="dxa" w:w="80"/>
              <w:left w:type="dxa" w:w="120"/>
              <w:bottom w:type="dxa" w:w="80"/>
              <w:right w:type="dxa" w:w="120"/>
            </w:tcMar>
          </w:tcPr>
          <w:p>
            <w:r>
              <w:rPr>
                <w:rFonts w:ascii="Calibri" w:cs="Calibri" w:eastAsia="Calibri" w:hAnsi="Calibri"/>
                <w:sz w:val="19"/>
                <w:szCs w:val="19"/>
              </w:rPr>
              <w:t xml:space="preserve">L'eina o plataforma</w:t>
            </w:r>
          </w:p>
        </w:tc>
        <w:tc>
          <w:tcPr>
            <w:tcW w:type="dxa" w:w="4060"/>
            <w:shd w:fill="F8F9FB" w:color="auto" w:val="clear"/>
            <w:tcMar>
              <w:top w:type="dxa" w:w="80"/>
              <w:left w:type="dxa" w:w="120"/>
              <w:bottom w:type="dxa" w:w="80"/>
              <w:right w:type="dxa" w:w="120"/>
            </w:tcMar>
          </w:tcPr>
          <w:p>
            <w:r>
              <w:rPr>
                <w:rFonts w:ascii="Calibri" w:cs="Calibri" w:eastAsia="Calibri" w:hAnsi="Calibri"/>
                <w:sz w:val="19"/>
                <w:szCs w:val="19"/>
              </w:rPr>
              <w:t xml:space="preserve">mailerlite / sender</w:t>
            </w:r>
          </w:p>
        </w:tc>
      </w:tr>
      <w:tr>
        <w:tc>
          <w:tcPr>
            <w:tcW w:type="dxa" w:w="2100"/>
            <w:shd w:fill="FFFFFF" w:color="auto" w:val="clear"/>
            <w:tcMar>
              <w:top w:type="dxa" w:w="80"/>
              <w:left w:type="dxa" w:w="120"/>
              <w:bottom w:type="dxa" w:w="80"/>
              <w:right w:type="dxa" w:w="120"/>
            </w:tcMar>
          </w:tcPr>
          <w:p>
            <w:r>
              <w:rPr>
                <w:rFonts w:ascii="Calibri" w:cs="Calibri" w:eastAsia="Calibri" w:hAnsi="Calibri"/>
                <w:sz w:val="19"/>
                <w:szCs w:val="19"/>
              </w:rPr>
              <w:t xml:space="preserve">utm_medium</w:t>
            </w:r>
          </w:p>
        </w:tc>
        <w:tc>
          <w:tcPr>
            <w:tcW w:type="dxa" w:w="3200"/>
            <w:shd w:fill="FFFFFF" w:color="auto" w:val="clear"/>
            <w:tcMar>
              <w:top w:type="dxa" w:w="80"/>
              <w:left w:type="dxa" w:w="120"/>
              <w:bottom w:type="dxa" w:w="80"/>
              <w:right w:type="dxa" w:w="120"/>
            </w:tcMar>
          </w:tcPr>
          <w:p>
            <w:r>
              <w:rPr>
                <w:rFonts w:ascii="Calibri" w:cs="Calibri" w:eastAsia="Calibri" w:hAnsi="Calibri"/>
                <w:sz w:val="19"/>
                <w:szCs w:val="19"/>
              </w:rPr>
              <w:t xml:space="preserve">El canal</w:t>
            </w:r>
          </w:p>
        </w:tc>
        <w:tc>
          <w:tcPr>
            <w:tcW w:type="dxa" w:w="4060"/>
            <w:shd w:fill="FFFFFF" w:color="auto" w:val="clear"/>
            <w:tcMar>
              <w:top w:type="dxa" w:w="80"/>
              <w:left w:type="dxa" w:w="120"/>
              <w:bottom w:type="dxa" w:w="80"/>
              <w:right w:type="dxa" w:w="120"/>
            </w:tcMar>
          </w:tcPr>
          <w:p>
            <w:r>
              <w:rPr>
                <w:rFonts w:ascii="Calibri" w:cs="Calibri" w:eastAsia="Calibri" w:hAnsi="Calibri"/>
                <w:sz w:val="19"/>
                <w:szCs w:val="19"/>
              </w:rPr>
              <w:t xml:space="preserve">email (sempre igual)</w:t>
            </w:r>
          </w:p>
        </w:tc>
      </w:tr>
      <w:tr>
        <w:tc>
          <w:tcPr>
            <w:tcW w:type="dxa" w:w="2100"/>
            <w:shd w:fill="F8F9FB" w:color="auto" w:val="clear"/>
            <w:tcMar>
              <w:top w:type="dxa" w:w="80"/>
              <w:left w:type="dxa" w:w="120"/>
              <w:bottom w:type="dxa" w:w="80"/>
              <w:right w:type="dxa" w:w="120"/>
            </w:tcMar>
          </w:tcPr>
          <w:p>
            <w:r>
              <w:rPr>
                <w:rFonts w:ascii="Calibri" w:cs="Calibri" w:eastAsia="Calibri" w:hAnsi="Calibri"/>
                <w:sz w:val="19"/>
                <w:szCs w:val="19"/>
              </w:rPr>
              <w:t xml:space="preserve">utm_campaign</w:t>
            </w:r>
          </w:p>
        </w:tc>
        <w:tc>
          <w:tcPr>
            <w:tcW w:type="dxa" w:w="3200"/>
            <w:shd w:fill="F8F9FB" w:color="auto" w:val="clear"/>
            <w:tcMar>
              <w:top w:type="dxa" w:w="80"/>
              <w:left w:type="dxa" w:w="120"/>
              <w:bottom w:type="dxa" w:w="80"/>
              <w:right w:type="dxa" w:w="120"/>
            </w:tcMar>
          </w:tcPr>
          <w:p>
            <w:r>
              <w:rPr>
                <w:rFonts w:ascii="Calibri" w:cs="Calibri" w:eastAsia="Calibri" w:hAnsi="Calibri"/>
                <w:sz w:val="19"/>
                <w:szCs w:val="19"/>
              </w:rPr>
              <w:t xml:space="preserve">La campanya concreta</w:t>
            </w:r>
          </w:p>
        </w:tc>
        <w:tc>
          <w:tcPr>
            <w:tcW w:type="dxa" w:w="4060"/>
            <w:shd w:fill="F8F9FB" w:color="auto" w:val="clear"/>
            <w:tcMar>
              <w:top w:type="dxa" w:w="80"/>
              <w:left w:type="dxa" w:w="120"/>
              <w:bottom w:type="dxa" w:w="80"/>
              <w:right w:type="dxa" w:w="120"/>
            </w:tcMar>
          </w:tcPr>
          <w:p>
            <w:r>
              <w:rPr>
                <w:rFonts w:ascii="Calibri" w:cs="Calibri" w:eastAsia="Calibri" w:hAnsi="Calibri"/>
                <w:sz w:val="19"/>
                <w:szCs w:val="19"/>
              </w:rPr>
              <w:t xml:space="preserve">bienvenida / newsletter_juliol</w:t>
            </w:r>
          </w:p>
        </w:tc>
      </w:tr>
      <w:tr>
        <w:tc>
          <w:tcPr>
            <w:tcW w:type="dxa" w:w="2100"/>
            <w:shd w:fill="FFFFFF" w:color="auto" w:val="clear"/>
            <w:tcMar>
              <w:top w:type="dxa" w:w="80"/>
              <w:left w:type="dxa" w:w="120"/>
              <w:bottom w:type="dxa" w:w="80"/>
              <w:right w:type="dxa" w:w="120"/>
            </w:tcMar>
          </w:tcPr>
          <w:p>
            <w:r>
              <w:rPr>
                <w:rFonts w:ascii="Calibri" w:cs="Calibri" w:eastAsia="Calibri" w:hAnsi="Calibri"/>
                <w:sz w:val="19"/>
                <w:szCs w:val="19"/>
              </w:rPr>
              <w:t xml:space="preserve">utm_content</w:t>
            </w:r>
          </w:p>
        </w:tc>
        <w:tc>
          <w:tcPr>
            <w:tcW w:type="dxa" w:w="3200"/>
            <w:shd w:fill="FFFFFF" w:color="auto" w:val="clear"/>
            <w:tcMar>
              <w:top w:type="dxa" w:w="80"/>
              <w:left w:type="dxa" w:w="120"/>
              <w:bottom w:type="dxa" w:w="80"/>
              <w:right w:type="dxa" w:w="120"/>
            </w:tcMar>
          </w:tcPr>
          <w:p>
            <w:r>
              <w:rPr>
                <w:rFonts w:ascii="Calibri" w:cs="Calibri" w:eastAsia="Calibri" w:hAnsi="Calibri"/>
                <w:sz w:val="19"/>
                <w:szCs w:val="19"/>
              </w:rPr>
              <w:t xml:space="preserve">Quin enllaç dins l'email</w:t>
            </w:r>
          </w:p>
        </w:tc>
        <w:tc>
          <w:tcPr>
            <w:tcW w:type="dxa" w:w="4060"/>
            <w:shd w:fill="FFFFFF" w:color="auto" w:val="clear"/>
            <w:tcMar>
              <w:top w:type="dxa" w:w="80"/>
              <w:left w:type="dxa" w:w="120"/>
              <w:bottom w:type="dxa" w:w="80"/>
              <w:right w:type="dxa" w:w="120"/>
            </w:tcMar>
          </w:tcPr>
          <w:p>
            <w:r>
              <w:rPr>
                <w:rFonts w:ascii="Calibri" w:cs="Calibri" w:eastAsia="Calibri" w:hAnsi="Calibri"/>
                <w:sz w:val="19"/>
                <w:szCs w:val="19"/>
              </w:rPr>
              <w:t xml:space="preserve">cta_principal / logo / peu</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F3F4F6" w:color="auto" w:val="clear"/>
            <w:tcMar>
              <w:top w:type="dxa" w:w="160"/>
              <w:left w:type="dxa" w:w="200"/>
              <w:bottom w:type="dxa" w:w="160"/>
              <w:right w:type="dxa" w:w="200"/>
            </w:tcMar>
          </w:tcPr>
          <w:p>
            <w:pPr>
              <w:spacing w:after="100"/>
            </w:pPr>
            <w:r>
              <w:rPr>
                <w:rFonts w:ascii="Calibri" w:cs="Calibri" w:eastAsia="Calibri" w:hAnsi="Calibri"/>
                <w:b/>
                <w:bCs/>
                <w:color w:val="1F2937"/>
                <w:sz w:val="21"/>
                <w:szCs w:val="21"/>
              </w:rPr>
              <w:t xml:space="preserve">Per què utm_content és el més infravalorat</w:t>
            </w:r>
          </w:p>
          <w:p>
            <w:pPr>
              <w:spacing w:after="80"/>
            </w:pPr>
            <w:r>
              <w:rPr>
                <w:rFonts w:ascii="Calibri" w:cs="Calibri" w:eastAsia="Calibri" w:hAnsi="Calibri"/>
                <w:sz w:val="20"/>
                <w:szCs w:val="20"/>
              </w:rPr>
              <w:t xml:space="preserve">Si poses el mateix UTM a tots els enllaços d'un email, sabràs que l'email funciona però no SABRÀS QUÈ hi funciona. Amb utm_content diferenciat descobreixes que el 80 % dels clics venen del botó vermell i el 20 % del logo — i això et diu on posar l'esforç al pròxim email.</w:t>
            </w:r>
          </w:p>
          <w:p>
            <w:pPr>
              <w:spacing w:after="80"/>
            </w:pPr>
            <w:r>
              <w:rPr>
                <w:rFonts w:ascii="Calibri" w:cs="Calibri" w:eastAsia="Calibri" w:hAnsi="Calibri"/>
                <w:sz w:val="20"/>
                <w:szCs w:val="20"/>
              </w:rPr>
              <w:t xml:space="preserve">Sigues obsessivament consistent amb la nomenclatura: mailerlite i MailerLite són fonts diferents per a GA4, i acabaràs amb les dades partides.</w:t>
            </w:r>
          </w:p>
        </w:tc>
      </w:tr>
    </w:tbl>
    <w:p>
      <w:r>
        <w:br w:type="page"/>
      </w:r>
    </w:p>
    <w:p>
      <w:pPr>
        <w:pStyle w:val="Heading1"/>
        <w:spacing w:after="140" w:before="280"/>
      </w:pPr>
      <w:r>
        <w:rPr>
          <w:rFonts w:ascii="Calibri" w:cs="Calibri" w:eastAsia="Calibri" w:hAnsi="Calibri"/>
          <w:b/>
          <w:bCs/>
          <w:color w:val="1F2937"/>
          <w:sz w:val="28"/>
          <w:szCs w:val="28"/>
        </w:rPr>
        <w:t xml:space="preserve">6. Prompts d'IA per a email marketing</w:t>
      </w:r>
    </w:p>
    <w:p>
      <w:pPr>
        <w:spacing w:after="120" w:before="0"/>
      </w:pPr>
      <w:r>
        <w:rPr>
          <w:rFonts w:ascii="Calibri" w:cs="Calibri" w:eastAsia="Calibri" w:hAnsi="Calibri"/>
          <w:sz w:val="21"/>
          <w:szCs w:val="21"/>
        </w:rPr>
        <w:t xml:space="preserve">Igual que a la resta del curs, aquí tens prompts llestos per copiar a Claude o ChatGPT. Cada prompt inclou la plantilla genèrica i dos exemples aplicats a negocis diferents.</w:t>
      </w:r>
    </w:p>
    <w:p>
      <w:pPr>
        <w:pStyle w:val="Heading2"/>
        <w:spacing w:after="140" w:before="280"/>
      </w:pPr>
      <w:r>
        <w:rPr>
          <w:rFonts w:ascii="Calibri" w:cs="Calibri" w:eastAsia="Calibri" w:hAnsi="Calibri"/>
          <w:b/>
          <w:bCs/>
          <w:color w:val="1F2937"/>
        </w:rPr>
        <w:t xml:space="preserve">Prompt 1 — Dissenyar la seqüència de benvinguda completa</w:t>
      </w:r>
    </w:p>
    <w:p>
      <w:pPr>
        <w:spacing w:after="120" w:before="0"/>
      </w:pPr>
      <w:r>
        <w:rPr>
          <w:rFonts w:ascii="Calibri" w:cs="Calibri" w:eastAsia="Calibri" w:hAnsi="Calibri"/>
          <w:b/>
          <w:bCs/>
          <w:sz w:val="21"/>
          <w:szCs w:val="21"/>
        </w:rPr>
        <w:t xml:space="preserve">▸ PLANTILLA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EEF2F7" w:color="auto" w:val="clear"/>
            <w:tcMar>
              <w:top w:type="dxa" w:w="160"/>
              <w:left w:type="dxa" w:w="200"/>
              <w:bottom w:type="dxa" w:w="160"/>
              <w:right w:type="dxa" w:w="200"/>
            </w:tcMar>
          </w:tcPr>
          <w:p>
            <w:pPr>
              <w:spacing w:after="40"/>
            </w:pPr>
            <w:r>
              <w:rPr>
                <w:rFonts w:ascii="Consolas" w:cs="Consolas" w:eastAsia="Consolas" w:hAnsi="Consolas"/>
                <w:sz w:val="18"/>
                <w:szCs w:val="18"/>
              </w:rPr>
              <w:t xml:space="preserve">Actua com un expert en email marketing i automatitzacions.</w:t>
            </w:r>
          </w:p>
          <w:p>
            <w:pPr>
              <w:spacing w:after="40"/>
            </w:pPr>
            <w:r>
              <w:rPr>
                <w:rFonts w:ascii="Consolas" w:cs="Consolas" w:eastAsia="Consolas" w:hAnsi="Consolas"/>
                <w:sz w:val="18"/>
                <w:szCs w:val="18"/>
              </w:rPr>
              <w:t xml:space="preserve"/>
            </w:r>
          </w:p>
          <w:p>
            <w:pPr>
              <w:spacing w:after="40"/>
            </w:pPr>
            <w:r>
              <w:rPr>
                <w:rFonts w:ascii="Consolas" w:cs="Consolas" w:eastAsia="Consolas" w:hAnsi="Consolas"/>
                <w:sz w:val="18"/>
                <w:szCs w:val="18"/>
              </w:rPr>
              <w:t xml:space="preserve">El meu negoci és [NOM], un [TIPUS] a [LOCALITAT]. Web: [URL].</w:t>
            </w:r>
          </w:p>
          <w:p>
            <w:pPr>
              <w:spacing w:after="40"/>
            </w:pPr>
            <w:r>
              <w:rPr>
                <w:rFonts w:ascii="Consolas" w:cs="Consolas" w:eastAsia="Consolas" w:hAnsi="Consolas"/>
                <w:sz w:val="18"/>
                <w:szCs w:val="18"/>
              </w:rPr>
              <w:t xml:space="preserve">El lead magnet que ofereixo és: [DESCRIPCIÓ].</w:t>
            </w:r>
          </w:p>
          <w:p>
            <w:pPr>
              <w:spacing w:after="40"/>
            </w:pPr>
            <w:r>
              <w:rPr>
                <w:rFonts w:ascii="Consolas" w:cs="Consolas" w:eastAsia="Consolas" w:hAnsi="Consolas"/>
                <w:sz w:val="18"/>
                <w:szCs w:val="18"/>
              </w:rPr>
              <w:t xml:space="preserve">L'objectiu final és: [què vull que faci el subscriptor].</w:t>
            </w:r>
          </w:p>
          <w:p>
            <w:pPr>
              <w:spacing w:after="40"/>
            </w:pPr>
            <w:r>
              <w:rPr>
                <w:rFonts w:ascii="Consolas" w:cs="Consolas" w:eastAsia="Consolas" w:hAnsi="Consolas"/>
                <w:sz w:val="18"/>
                <w:szCs w:val="18"/>
              </w:rPr>
              <w:t xml:space="preserve"/>
            </w:r>
          </w:p>
          <w:p>
            <w:pPr>
              <w:spacing w:after="40"/>
            </w:pPr>
            <w:r>
              <w:rPr>
                <w:rFonts w:ascii="Consolas" w:cs="Consolas" w:eastAsia="Consolas" w:hAnsi="Consolas"/>
                <w:sz w:val="18"/>
                <w:szCs w:val="18"/>
              </w:rPr>
              <w:t xml:space="preserve">Dissenya'm una seqüència de benvinguda de 3 emails:</w:t>
            </w:r>
          </w:p>
          <w:p>
            <w:pPr>
              <w:spacing w:after="40"/>
            </w:pPr>
            <w:r>
              <w:rPr>
                <w:rFonts w:ascii="Consolas" w:cs="Consolas" w:eastAsia="Consolas" w:hAnsi="Consolas"/>
                <w:sz w:val="18"/>
                <w:szCs w:val="18"/>
              </w:rPr>
              <w:t xml:space="preserve">1. Per a cada email: quan s'envia, objectiu, assumpte (3 opcions),</w:t>
            </w:r>
          </w:p>
          <w:p>
            <w:pPr>
              <w:spacing w:after="40"/>
            </w:pPr>
            <w:r>
              <w:rPr>
                <w:rFonts w:ascii="Consolas" w:cs="Consolas" w:eastAsia="Consolas" w:hAnsi="Consolas"/>
                <w:sz w:val="18"/>
                <w:szCs w:val="18"/>
              </w:rPr>
              <w:t xml:space="preserve">   preheader, estructura del cos i el CTA.</w:t>
            </w:r>
          </w:p>
          <w:p>
            <w:pPr>
              <w:spacing w:after="40"/>
            </w:pPr>
            <w:r>
              <w:rPr>
                <w:rFonts w:ascii="Consolas" w:cs="Consolas" w:eastAsia="Consolas" w:hAnsi="Consolas"/>
                <w:sz w:val="18"/>
                <w:szCs w:val="18"/>
              </w:rPr>
              <w:t xml:space="preserve">2. Indica quin trigger i quins temps d'espera he de configurar.</w:t>
            </w:r>
          </w:p>
          <w:p>
            <w:pPr>
              <w:spacing w:after="40"/>
            </w:pPr>
            <w:r>
              <w:rPr>
                <w:rFonts w:ascii="Consolas" w:cs="Consolas" w:eastAsia="Consolas" w:hAnsi="Consolas"/>
                <w:sz w:val="18"/>
                <w:szCs w:val="18"/>
              </w:rPr>
              <w:t xml:space="preserve">3. Proposa una condició de bifurcació segons si obre o clica.</w:t>
            </w:r>
          </w:p>
          <w:p>
            <w:pPr>
              <w:spacing w:after="40"/>
            </w:pPr>
            <w:r>
              <w:rPr>
                <w:rFonts w:ascii="Consolas" w:cs="Consolas" w:eastAsia="Consolas" w:hAnsi="Consolas"/>
                <w:sz w:val="18"/>
                <w:szCs w:val="18"/>
              </w:rPr>
              <w:t xml:space="preserve">4. Indica els UTM de cada CTA.</w:t>
            </w:r>
          </w:p>
          <w:p>
            <w:pPr>
              <w:spacing w:after="40"/>
            </w:pPr>
            <w:r>
              <w:rPr>
                <w:rFonts w:ascii="Consolas" w:cs="Consolas" w:eastAsia="Consolas" w:hAnsi="Consolas"/>
                <w:sz w:val="18"/>
                <w:szCs w:val="18"/>
              </w:rPr>
              <w:t xml:space="preserve">Idioma: [Català/Castellà]. To: proper però professional.</w:t>
            </w:r>
          </w:p>
        </w:tc>
      </w:tr>
    </w:tbl>
    <w:p>
      <w:pPr>
        <w:spacing w:after="120"/>
      </w:pPr>
    </w:p>
    <w:p>
      <w:pPr>
        <w:spacing w:after="120" w:before="0"/>
      </w:pPr>
      <w:r>
        <w:rPr>
          <w:rFonts w:ascii="Calibri" w:cs="Calibri" w:eastAsia="Calibri" w:hAnsi="Calibri"/>
          <w:b/>
          <w:bCs/>
          <w:sz w:val="21"/>
          <w:szCs w:val="21"/>
        </w:rPr>
        <w:t xml:space="preserve">▸ EXEMPLE 1 — PisosEnManresa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EEF2F7" w:color="auto" w:val="clear"/>
            <w:tcMar>
              <w:top w:type="dxa" w:w="160"/>
              <w:left w:type="dxa" w:w="200"/>
              <w:bottom w:type="dxa" w:w="160"/>
              <w:right w:type="dxa" w:w="200"/>
            </w:tcMar>
          </w:tcPr>
          <w:p>
            <w:pPr>
              <w:spacing w:after="40"/>
            </w:pPr>
            <w:r>
              <w:rPr>
                <w:rFonts w:ascii="Consolas" w:cs="Consolas" w:eastAsia="Consolas" w:hAnsi="Consolas"/>
                <w:sz w:val="18"/>
                <w:szCs w:val="18"/>
              </w:rPr>
              <w:t xml:space="preserve">Actua com un expert en email marketing i automatitzacions.</w:t>
            </w:r>
          </w:p>
          <w:p>
            <w:pPr>
              <w:spacing w:after="40"/>
            </w:pPr>
            <w:r>
              <w:rPr>
                <w:rFonts w:ascii="Consolas" w:cs="Consolas" w:eastAsia="Consolas" w:hAnsi="Consolas"/>
                <w:sz w:val="18"/>
                <w:szCs w:val="18"/>
              </w:rPr>
              <w:t xml:space="preserve">El meu negoci és PisosEnManresa, portal immobiliari al Bages.</w:t>
            </w:r>
          </w:p>
          <w:p>
            <w:pPr>
              <w:spacing w:after="40"/>
            </w:pPr>
            <w:r>
              <w:rPr>
                <w:rFonts w:ascii="Consolas" w:cs="Consolas" w:eastAsia="Consolas" w:hAnsi="Consolas"/>
                <w:sz w:val="18"/>
                <w:szCs w:val="18"/>
              </w:rPr>
              <w:t xml:space="preserve">Web: www.pisosenmanresa.com. El lead magnet és la guia</w:t>
            </w:r>
          </w:p>
          <w:p>
            <w:pPr>
              <w:spacing w:after="40"/>
            </w:pPr>
            <w:r>
              <w:rPr>
                <w:rFonts w:ascii="Consolas" w:cs="Consolas" w:eastAsia="Consolas" w:hAnsi="Consolas"/>
                <w:sz w:val="18"/>
                <w:szCs w:val="18"/>
              </w:rPr>
              <w:t xml:space="preserve">"Com comprar pis al Bages sense pagar comissions d'agència".</w:t>
            </w:r>
          </w:p>
          <w:p>
            <w:pPr>
              <w:spacing w:after="40"/>
            </w:pPr>
            <w:r>
              <w:rPr>
                <w:rFonts w:ascii="Consolas" w:cs="Consolas" w:eastAsia="Consolas" w:hAnsi="Consolas"/>
                <w:sz w:val="18"/>
                <w:szCs w:val="18"/>
              </w:rPr>
              <w:t xml:space="preserve">L'objectiu final és que el subscriptor contacti per un immoble.</w:t>
            </w:r>
          </w:p>
          <w:p>
            <w:pPr>
              <w:spacing w:after="40"/>
            </w:pPr>
            <w:r>
              <w:rPr>
                <w:rFonts w:ascii="Consolas" w:cs="Consolas" w:eastAsia="Consolas" w:hAnsi="Consolas"/>
                <w:sz w:val="18"/>
                <w:szCs w:val="18"/>
              </w:rPr>
              <w:t xml:space="preserve">Dissenya la seqüència de 3 emails (entrega → confiança →</w:t>
            </w:r>
          </w:p>
          <w:p>
            <w:pPr>
              <w:spacing w:after="40"/>
            </w:pPr>
            <w:r>
              <w:rPr>
                <w:rFonts w:ascii="Consolas" w:cs="Consolas" w:eastAsia="Consolas" w:hAnsi="Consolas"/>
                <w:sz w:val="18"/>
                <w:szCs w:val="18"/>
              </w:rPr>
              <w:t xml:space="preserve">oportunitats), amb triggers, esperes, bifurcació per clic i UTM.</w:t>
            </w:r>
          </w:p>
          <w:p>
            <w:pPr>
              <w:spacing w:after="40"/>
            </w:pPr>
            <w:r>
              <w:rPr>
                <w:rFonts w:ascii="Consolas" w:cs="Consolas" w:eastAsia="Consolas" w:hAnsi="Consolas"/>
                <w:sz w:val="18"/>
                <w:szCs w:val="18"/>
              </w:rPr>
              <w:t xml:space="preserve">Idioma: Català. To: proper però professional.</w:t>
            </w:r>
          </w:p>
        </w:tc>
      </w:tr>
    </w:tbl>
    <w:p>
      <w:pPr>
        <w:spacing w:after="120"/>
      </w:pPr>
    </w:p>
    <w:p>
      <w:pPr>
        <w:spacing w:after="120" w:before="0"/>
      </w:pPr>
      <w:r>
        <w:rPr>
          <w:rFonts w:ascii="Calibri" w:cs="Calibri" w:eastAsia="Calibri" w:hAnsi="Calibri"/>
          <w:b/>
          <w:bCs/>
          <w:sz w:val="21"/>
          <w:szCs w:val="21"/>
        </w:rPr>
        <w:t xml:space="preserve">▸ EXEMPLE 2 — HomeSweetHome Villas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EEF2F7" w:color="auto" w:val="clear"/>
            <w:tcMar>
              <w:top w:type="dxa" w:w="160"/>
              <w:left w:type="dxa" w:w="200"/>
              <w:bottom w:type="dxa" w:w="160"/>
              <w:right w:type="dxa" w:w="200"/>
            </w:tcMar>
          </w:tcPr>
          <w:p>
            <w:pPr>
              <w:spacing w:after="40"/>
            </w:pPr>
            <w:r>
              <w:rPr>
                <w:rFonts w:ascii="Consolas" w:cs="Consolas" w:eastAsia="Consolas" w:hAnsi="Consolas"/>
                <w:sz w:val="18"/>
                <w:szCs w:val="18"/>
              </w:rPr>
              <w:t xml:space="preserve">Actua com un expert en email marketing i automatitzacions.</w:t>
            </w:r>
          </w:p>
          <w:p>
            <w:pPr>
              <w:spacing w:after="40"/>
            </w:pPr>
            <w:r>
              <w:rPr>
                <w:rFonts w:ascii="Consolas" w:cs="Consolas" w:eastAsia="Consolas" w:hAnsi="Consolas"/>
                <w:sz w:val="18"/>
                <w:szCs w:val="18"/>
              </w:rPr>
              <w:t xml:space="preserve">El meu negoci és HomeSweetHome Villas, lloguer de villes a Balears.</w:t>
            </w:r>
          </w:p>
          <w:p>
            <w:pPr>
              <w:spacing w:after="40"/>
            </w:pPr>
            <w:r>
              <w:rPr>
                <w:rFonts w:ascii="Consolas" w:cs="Consolas" w:eastAsia="Consolas" w:hAnsi="Consolas"/>
                <w:sz w:val="18"/>
                <w:szCs w:val="18"/>
              </w:rPr>
              <w:t xml:space="preserve">Web: www.homesweethomevillas.com. El lead magnet és la guia</w:t>
            </w:r>
          </w:p>
          <w:p>
            <w:pPr>
              <w:spacing w:after="40"/>
            </w:pPr>
            <w:r>
              <w:rPr>
                <w:rFonts w:ascii="Consolas" w:cs="Consolas" w:eastAsia="Consolas" w:hAnsi="Consolas"/>
                <w:sz w:val="18"/>
                <w:szCs w:val="18"/>
              </w:rPr>
              <w:t xml:space="preserve">"Les 10 millors cales d'Eivissa".</w:t>
            </w:r>
          </w:p>
          <w:p>
            <w:pPr>
              <w:spacing w:after="40"/>
            </w:pPr>
            <w:r>
              <w:rPr>
                <w:rFonts w:ascii="Consolas" w:cs="Consolas" w:eastAsia="Consolas" w:hAnsi="Consolas"/>
                <w:sz w:val="18"/>
                <w:szCs w:val="18"/>
              </w:rPr>
              <w:t xml:space="preserve">L'objectiu final és que el subscriptor sol·liciti disponibilitat.</w:t>
            </w:r>
          </w:p>
          <w:p>
            <w:pPr>
              <w:spacing w:after="40"/>
            </w:pPr>
            <w:r>
              <w:rPr>
                <w:rFonts w:ascii="Consolas" w:cs="Consolas" w:eastAsia="Consolas" w:hAnsi="Consolas"/>
                <w:sz w:val="18"/>
                <w:szCs w:val="18"/>
              </w:rPr>
              <w:t xml:space="preserve">Dissenya la seqüència de 3 emails amb triggers, esperes,</w:t>
            </w:r>
          </w:p>
          <w:p>
            <w:pPr>
              <w:spacing w:after="40"/>
            </w:pPr>
            <w:r>
              <w:rPr>
                <w:rFonts w:ascii="Consolas" w:cs="Consolas" w:eastAsia="Consolas" w:hAnsi="Consolas"/>
                <w:sz w:val="18"/>
                <w:szCs w:val="18"/>
              </w:rPr>
              <w:t xml:space="preserve">bifurcació segons si clica i els UTM de cada CTA.</w:t>
            </w:r>
          </w:p>
          <w:p>
            <w:pPr>
              <w:spacing w:after="40"/>
            </w:pPr>
            <w:r>
              <w:rPr>
                <w:rFonts w:ascii="Consolas" w:cs="Consolas" w:eastAsia="Consolas" w:hAnsi="Consolas"/>
                <w:sz w:val="18"/>
                <w:szCs w:val="18"/>
              </w:rPr>
              <w:t xml:space="preserve">Idioma: Castellà. To: inspirador i visual.</w:t>
            </w:r>
          </w:p>
        </w:tc>
      </w:tr>
    </w:tbl>
    <w:p>
      <w:pPr>
        <w:pStyle w:val="Heading2"/>
        <w:spacing w:after="140" w:before="280"/>
      </w:pPr>
      <w:r>
        <w:rPr>
          <w:rFonts w:ascii="Calibri" w:cs="Calibri" w:eastAsia="Calibri" w:hAnsi="Calibri"/>
          <w:b/>
          <w:bCs/>
          <w:color w:val="1F2937"/>
        </w:rPr>
        <w:t xml:space="preserve">Prompt 2 — Generar i optimitzar assumptes</w:t>
      </w:r>
    </w:p>
    <w:p>
      <w:pPr>
        <w:spacing w:after="120" w:before="0"/>
      </w:pPr>
      <w:r>
        <w:rPr>
          <w:rFonts w:ascii="Calibri" w:cs="Calibri" w:eastAsia="Calibri" w:hAnsi="Calibri"/>
          <w:b/>
          <w:bCs/>
          <w:sz w:val="21"/>
          <w:szCs w:val="21"/>
        </w:rPr>
        <w:t xml:space="preserve">▸ PLANTILLA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EEF2F7" w:color="auto" w:val="clear"/>
            <w:tcMar>
              <w:top w:type="dxa" w:w="160"/>
              <w:left w:type="dxa" w:w="200"/>
              <w:bottom w:type="dxa" w:w="160"/>
              <w:right w:type="dxa" w:w="200"/>
            </w:tcMar>
          </w:tcPr>
          <w:p>
            <w:pPr>
              <w:spacing w:after="40"/>
            </w:pPr>
            <w:r>
              <w:rPr>
                <w:rFonts w:ascii="Consolas" w:cs="Consolas" w:eastAsia="Consolas" w:hAnsi="Consolas"/>
                <w:sz w:val="18"/>
                <w:szCs w:val="18"/>
              </w:rPr>
              <w:t xml:space="preserve">Actua com un copywriter especialitzat en email marketing.</w:t>
            </w:r>
          </w:p>
          <w:p>
            <w:pPr>
              <w:spacing w:after="40"/>
            </w:pPr>
            <w:r>
              <w:rPr>
                <w:rFonts w:ascii="Consolas" w:cs="Consolas" w:eastAsia="Consolas" w:hAnsi="Consolas"/>
                <w:sz w:val="18"/>
                <w:szCs w:val="18"/>
              </w:rPr>
              <w:t xml:space="preserve"/>
            </w:r>
          </w:p>
          <w:p>
            <w:pPr>
              <w:spacing w:after="40"/>
            </w:pPr>
            <w:r>
              <w:rPr>
                <w:rFonts w:ascii="Consolas" w:cs="Consolas" w:eastAsia="Consolas" w:hAnsi="Consolas"/>
                <w:sz w:val="18"/>
                <w:szCs w:val="18"/>
              </w:rPr>
              <w:t xml:space="preserve">Genera 10 assumptes per a un email de [TIPUS D'EMAIL] del meu</w:t>
            </w:r>
          </w:p>
          <w:p>
            <w:pPr>
              <w:spacing w:after="40"/>
            </w:pPr>
            <w:r>
              <w:rPr>
                <w:rFonts w:ascii="Consolas" w:cs="Consolas" w:eastAsia="Consolas" w:hAnsi="Consolas"/>
                <w:sz w:val="18"/>
                <w:szCs w:val="18"/>
              </w:rPr>
              <w:t xml:space="preserve">negoci [NOM], un [TIPUS] a [LOCALITAT].</w:t>
            </w:r>
          </w:p>
          <w:p>
            <w:pPr>
              <w:spacing w:after="40"/>
            </w:pPr>
            <w:r>
              <w:rPr>
                <w:rFonts w:ascii="Consolas" w:cs="Consolas" w:eastAsia="Consolas" w:hAnsi="Consolas"/>
                <w:sz w:val="18"/>
                <w:szCs w:val="18"/>
              </w:rPr>
              <w:t xml:space="preserve">Contingut de l'email: [RESUM].</w:t>
            </w:r>
          </w:p>
          <w:p>
            <w:pPr>
              <w:spacing w:after="40"/>
            </w:pPr>
            <w:r>
              <w:rPr>
                <w:rFonts w:ascii="Consolas" w:cs="Consolas" w:eastAsia="Consolas" w:hAnsi="Consolas"/>
                <w:sz w:val="18"/>
                <w:szCs w:val="18"/>
              </w:rPr>
              <w:t xml:space="preserve"/>
            </w:r>
          </w:p>
          <w:p>
            <w:pPr>
              <w:spacing w:after="40"/>
            </w:pPr>
            <w:r>
              <w:rPr>
                <w:rFonts w:ascii="Consolas" w:cs="Consolas" w:eastAsia="Consolas" w:hAnsi="Consolas"/>
                <w:sz w:val="18"/>
                <w:szCs w:val="18"/>
              </w:rPr>
              <w:t xml:space="preserve">Requisits:</w:t>
            </w:r>
          </w:p>
          <w:p>
            <w:pPr>
              <w:spacing w:after="40"/>
            </w:pPr>
            <w:r>
              <w:rPr>
                <w:rFonts w:ascii="Consolas" w:cs="Consolas" w:eastAsia="Consolas" w:hAnsi="Consolas"/>
                <w:sz w:val="18"/>
                <w:szCs w:val="18"/>
              </w:rPr>
              <w:t xml:space="preserve">- Màxim 45 caràcters (perquè no es talli al mòbil).</w:t>
            </w:r>
          </w:p>
          <w:p>
            <w:pPr>
              <w:spacing w:after="40"/>
            </w:pPr>
            <w:r>
              <w:rPr>
                <w:rFonts w:ascii="Consolas" w:cs="Consolas" w:eastAsia="Consolas" w:hAnsi="Consolas"/>
                <w:sz w:val="18"/>
                <w:szCs w:val="18"/>
              </w:rPr>
              <w:t xml:space="preserve">- Barreja d'enfocaments: curiositat, benefici, urgència, pregunta.</w:t>
            </w:r>
          </w:p>
          <w:p>
            <w:pPr>
              <w:spacing w:after="40"/>
            </w:pPr>
            <w:r>
              <w:rPr>
                <w:rFonts w:ascii="Consolas" w:cs="Consolas" w:eastAsia="Consolas" w:hAnsi="Consolas"/>
                <w:sz w:val="18"/>
                <w:szCs w:val="18"/>
              </w:rPr>
              <w:t xml:space="preserve">- Evita paraules que disparin filtres de spam.</w:t>
            </w:r>
          </w:p>
          <w:p>
            <w:pPr>
              <w:spacing w:after="40"/>
            </w:pPr>
            <w:r>
              <w:rPr>
                <w:rFonts w:ascii="Consolas" w:cs="Consolas" w:eastAsia="Consolas" w:hAnsi="Consolas"/>
                <w:sz w:val="18"/>
                <w:szCs w:val="18"/>
              </w:rPr>
              <w:t xml:space="preserve">- Per a cada assumpte, proposa el preheader (màx. 90 caràcters).</w:t>
            </w:r>
          </w:p>
          <w:p>
            <w:pPr>
              <w:spacing w:after="40"/>
            </w:pPr>
            <w:r>
              <w:rPr>
                <w:rFonts w:ascii="Consolas" w:cs="Consolas" w:eastAsia="Consolas" w:hAnsi="Consolas"/>
                <w:sz w:val="18"/>
                <w:szCs w:val="18"/>
              </w:rPr>
              <w:t xml:space="preserve">- Indica quins 2 recomanaries per a un test A/B i per què.</w:t>
            </w:r>
          </w:p>
        </w:tc>
      </w:tr>
    </w:tbl>
    <w:p>
      <w:pPr>
        <w:spacing w:after="120"/>
      </w:pPr>
    </w:p>
    <w:p>
      <w:pPr>
        <w:spacing w:after="120" w:before="0"/>
      </w:pPr>
      <w:r>
        <w:rPr>
          <w:rFonts w:ascii="Calibri" w:cs="Calibri" w:eastAsia="Calibri" w:hAnsi="Calibri"/>
          <w:b/>
          <w:bCs/>
          <w:sz w:val="21"/>
          <w:szCs w:val="21"/>
        </w:rPr>
        <w:t xml:space="preserve">▸ EXEMPLE — PisosEnManresa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EEF2F7" w:color="auto" w:val="clear"/>
            <w:tcMar>
              <w:top w:type="dxa" w:w="160"/>
              <w:left w:type="dxa" w:w="200"/>
              <w:bottom w:type="dxa" w:w="160"/>
              <w:right w:type="dxa" w:w="200"/>
            </w:tcMar>
          </w:tcPr>
          <w:p>
            <w:pPr>
              <w:spacing w:after="40"/>
            </w:pPr>
            <w:r>
              <w:rPr>
                <w:rFonts w:ascii="Consolas" w:cs="Consolas" w:eastAsia="Consolas" w:hAnsi="Consolas"/>
                <w:sz w:val="18"/>
                <w:szCs w:val="18"/>
              </w:rPr>
              <w:t xml:space="preserve">Actua com un copywriter especialitzat en email marketing.</w:t>
            </w:r>
          </w:p>
          <w:p>
            <w:pPr>
              <w:spacing w:after="40"/>
            </w:pPr>
            <w:r>
              <w:rPr>
                <w:rFonts w:ascii="Consolas" w:cs="Consolas" w:eastAsia="Consolas" w:hAnsi="Consolas"/>
                <w:sz w:val="18"/>
                <w:szCs w:val="18"/>
              </w:rPr>
              <w:t xml:space="preserve">Genera 10 assumptes per a l'email de benvinguda de PisosEnManresa,</w:t>
            </w:r>
          </w:p>
          <w:p>
            <w:pPr>
              <w:spacing w:after="40"/>
            </w:pPr>
            <w:r>
              <w:rPr>
                <w:rFonts w:ascii="Consolas" w:cs="Consolas" w:eastAsia="Consolas" w:hAnsi="Consolas"/>
                <w:sz w:val="18"/>
                <w:szCs w:val="18"/>
              </w:rPr>
              <w:t xml:space="preserve">portal immobiliari al Bages. L'email entrega la guia per comprar</w:t>
            </w:r>
          </w:p>
          <w:p>
            <w:pPr>
              <w:spacing w:after="40"/>
            </w:pPr>
            <w:r>
              <w:rPr>
                <w:rFonts w:ascii="Consolas" w:cs="Consolas" w:eastAsia="Consolas" w:hAnsi="Consolas"/>
                <w:sz w:val="18"/>
                <w:szCs w:val="18"/>
              </w:rPr>
              <w:t xml:space="preserve">pis sense comissions d'agència.</w:t>
            </w:r>
          </w:p>
          <w:p>
            <w:pPr>
              <w:spacing w:after="40"/>
            </w:pPr>
            <w:r>
              <w:rPr>
                <w:rFonts w:ascii="Consolas" w:cs="Consolas" w:eastAsia="Consolas" w:hAnsi="Consolas"/>
                <w:sz w:val="18"/>
                <w:szCs w:val="18"/>
              </w:rPr>
              <w:t xml:space="preserve">Màxim 45 caràcters, amb preheader, sense paraules spam,</w:t>
            </w:r>
          </w:p>
          <w:p>
            <w:pPr>
              <w:spacing w:after="40"/>
            </w:pPr>
            <w:r>
              <w:rPr>
                <w:rFonts w:ascii="Consolas" w:cs="Consolas" w:eastAsia="Consolas" w:hAnsi="Consolas"/>
                <w:sz w:val="18"/>
                <w:szCs w:val="18"/>
              </w:rPr>
              <w:t xml:space="preserve">i recomana'm els 2 millors per a un test A/B.</w:t>
            </w:r>
          </w:p>
        </w:tc>
      </w:tr>
    </w:tbl>
    <w:p>
      <w:pPr>
        <w:pStyle w:val="Heading2"/>
        <w:spacing w:after="140" w:before="280"/>
      </w:pPr>
      <w:r>
        <w:rPr>
          <w:rFonts w:ascii="Calibri" w:cs="Calibri" w:eastAsia="Calibri" w:hAnsi="Calibri"/>
          <w:b/>
          <w:bCs/>
          <w:color w:val="1F2937"/>
        </w:rPr>
        <w:t xml:space="preserve">Prompt 3 — Auditar les mètriques i decidir accions</w:t>
      </w:r>
    </w:p>
    <w:p>
      <w:pPr>
        <w:spacing w:after="120" w:before="0"/>
      </w:pPr>
      <w:r>
        <w:rPr>
          <w:rFonts w:ascii="Calibri" w:cs="Calibri" w:eastAsia="Calibri" w:hAnsi="Calibri"/>
          <w:b/>
          <w:bCs/>
          <w:sz w:val="21"/>
          <w:szCs w:val="21"/>
        </w:rPr>
        <w:t xml:space="preserve">▸ PLANTILLA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EEF2F7" w:color="auto" w:val="clear"/>
            <w:tcMar>
              <w:top w:type="dxa" w:w="160"/>
              <w:left w:type="dxa" w:w="200"/>
              <w:bottom w:type="dxa" w:w="160"/>
              <w:right w:type="dxa" w:w="200"/>
            </w:tcMar>
          </w:tcPr>
          <w:p>
            <w:pPr>
              <w:spacing w:after="40"/>
            </w:pPr>
            <w:r>
              <w:rPr>
                <w:rFonts w:ascii="Consolas" w:cs="Consolas" w:eastAsia="Consolas" w:hAnsi="Consolas"/>
                <w:sz w:val="18"/>
                <w:szCs w:val="18"/>
              </w:rPr>
              <w:t xml:space="preserve">Actua com un analista d'email marketing.</w:t>
            </w:r>
          </w:p>
          <w:p>
            <w:pPr>
              <w:spacing w:after="40"/>
            </w:pPr>
            <w:r>
              <w:rPr>
                <w:rFonts w:ascii="Consolas" w:cs="Consolas" w:eastAsia="Consolas" w:hAnsi="Consolas"/>
                <w:sz w:val="18"/>
                <w:szCs w:val="18"/>
              </w:rPr>
              <w:t xml:space="preserve"/>
            </w:r>
          </w:p>
          <w:p>
            <w:pPr>
              <w:spacing w:after="40"/>
            </w:pPr>
            <w:r>
              <w:rPr>
                <w:rFonts w:ascii="Consolas" w:cs="Consolas" w:eastAsia="Consolas" w:hAnsi="Consolas"/>
                <w:sz w:val="18"/>
                <w:szCs w:val="18"/>
              </w:rPr>
              <w:t xml:space="preserve">Aquestes són les mètriques de les meves últimes campanyes:</w:t>
            </w:r>
          </w:p>
          <w:p>
            <w:pPr>
              <w:spacing w:after="40"/>
            </w:pPr>
            <w:r>
              <w:rPr>
                <w:rFonts w:ascii="Consolas" w:cs="Consolas" w:eastAsia="Consolas" w:hAnsi="Consolas"/>
                <w:sz w:val="18"/>
                <w:szCs w:val="18"/>
              </w:rPr>
              <w:t xml:space="preserve">[enganxa la taula: campanya, enviats, oberts, clics, baixes]</w:t>
            </w:r>
          </w:p>
          <w:p>
            <w:pPr>
              <w:spacing w:after="40"/>
            </w:pPr>
            <w:r>
              <w:rPr>
                <w:rFonts w:ascii="Consolas" w:cs="Consolas" w:eastAsia="Consolas" w:hAnsi="Consolas"/>
                <w:sz w:val="18"/>
                <w:szCs w:val="18"/>
              </w:rPr>
              <w:t xml:space="preserve"/>
            </w:r>
          </w:p>
          <w:p>
            <w:pPr>
              <w:spacing w:after="40"/>
            </w:pPr>
            <w:r>
              <w:rPr>
                <w:rFonts w:ascii="Consolas" w:cs="Consolas" w:eastAsia="Consolas" w:hAnsi="Consolas"/>
                <w:sz w:val="18"/>
                <w:szCs w:val="18"/>
              </w:rPr>
              <w:t xml:space="preserve">Negoci: [NOM], un [TIPUS] a [LOCALITAT].</w:t>
            </w:r>
          </w:p>
          <w:p>
            <w:pPr>
              <w:spacing w:after="40"/>
            </w:pPr>
            <w:r>
              <w:rPr>
                <w:rFonts w:ascii="Consolas" w:cs="Consolas" w:eastAsia="Consolas" w:hAnsi="Consolas"/>
                <w:sz w:val="18"/>
                <w:szCs w:val="18"/>
              </w:rPr>
              <w:t xml:space="preserve"/>
            </w:r>
          </w:p>
          <w:p>
            <w:pPr>
              <w:spacing w:after="40"/>
            </w:pPr>
            <w:r>
              <w:rPr>
                <w:rFonts w:ascii="Consolas" w:cs="Consolas" w:eastAsia="Consolas" w:hAnsi="Consolas"/>
                <w:sz w:val="18"/>
                <w:szCs w:val="18"/>
              </w:rPr>
              <w:t xml:space="preserve">Analitza:</w:t>
            </w:r>
          </w:p>
          <w:p>
            <w:pPr>
              <w:spacing w:after="40"/>
            </w:pPr>
            <w:r>
              <w:rPr>
                <w:rFonts w:ascii="Consolas" w:cs="Consolas" w:eastAsia="Consolas" w:hAnsi="Consolas"/>
                <w:sz w:val="18"/>
                <w:szCs w:val="18"/>
              </w:rPr>
              <w:t xml:space="preserve">1. Quines mètriques estan per sota de la referència del sector.</w:t>
            </w:r>
          </w:p>
          <w:p>
            <w:pPr>
              <w:spacing w:after="40"/>
            </w:pPr>
            <w:r>
              <w:rPr>
                <w:rFonts w:ascii="Consolas" w:cs="Consolas" w:eastAsia="Consolas" w:hAnsi="Consolas"/>
                <w:sz w:val="18"/>
                <w:szCs w:val="18"/>
              </w:rPr>
              <w:t xml:space="preserve">2. Quina és la causa més probable de cada desviació.</w:t>
            </w:r>
          </w:p>
          <w:p>
            <w:pPr>
              <w:spacing w:after="40"/>
            </w:pPr>
            <w:r>
              <w:rPr>
                <w:rFonts w:ascii="Consolas" w:cs="Consolas" w:eastAsia="Consolas" w:hAnsi="Consolas"/>
                <w:sz w:val="18"/>
                <w:szCs w:val="18"/>
              </w:rPr>
              <w:t xml:space="preserve">3. 5 accions concretes ordenades per impacte/esforç.</w:t>
            </w:r>
          </w:p>
          <w:p>
            <w:pPr>
              <w:spacing w:after="40"/>
            </w:pPr>
            <w:r>
              <w:rPr>
                <w:rFonts w:ascii="Consolas" w:cs="Consolas" w:eastAsia="Consolas" w:hAnsi="Consolas"/>
                <w:sz w:val="18"/>
                <w:szCs w:val="18"/>
              </w:rPr>
              <w:t xml:space="preserve">4. Quins tests A/B faria primer i què mesuraria.</w:t>
            </w:r>
          </w:p>
        </w:tc>
      </w:tr>
    </w:tbl>
    <w:p>
      <w:pPr>
        <w:pStyle w:val="Heading2"/>
        <w:spacing w:after="140" w:before="280"/>
      </w:pPr>
      <w:r>
        <w:rPr>
          <w:rFonts w:ascii="Calibri" w:cs="Calibri" w:eastAsia="Calibri" w:hAnsi="Calibri"/>
          <w:b/>
          <w:bCs/>
          <w:color w:val="1F2937"/>
        </w:rPr>
        <w:t xml:space="preserve">Prompt 4 — Redactar el text del formulari i la política</w:t>
      </w:r>
    </w:p>
    <w:p>
      <w:pPr>
        <w:spacing w:after="120" w:before="0"/>
      </w:pPr>
      <w:r>
        <w:rPr>
          <w:rFonts w:ascii="Calibri" w:cs="Calibri" w:eastAsia="Calibri" w:hAnsi="Calibri"/>
          <w:b/>
          <w:bCs/>
          <w:sz w:val="21"/>
          <w:szCs w:val="21"/>
        </w:rPr>
        <w:t xml:space="preserve">▸ PLANTILLA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EEF2F7" w:color="auto" w:val="clear"/>
            <w:tcMar>
              <w:top w:type="dxa" w:w="160"/>
              <w:left w:type="dxa" w:w="200"/>
              <w:bottom w:type="dxa" w:w="160"/>
              <w:right w:type="dxa" w:w="200"/>
            </w:tcMar>
          </w:tcPr>
          <w:p>
            <w:pPr>
              <w:spacing w:after="40"/>
            </w:pPr>
            <w:r>
              <w:rPr>
                <w:rFonts w:ascii="Consolas" w:cs="Consolas" w:eastAsia="Consolas" w:hAnsi="Consolas"/>
                <w:sz w:val="18"/>
                <w:szCs w:val="18"/>
              </w:rPr>
              <w:t xml:space="preserve">Actua com a expert en conversió i compliment RGPD.</w:t>
            </w:r>
          </w:p>
          <w:p>
            <w:pPr>
              <w:spacing w:after="40"/>
            </w:pPr>
            <w:r>
              <w:rPr>
                <w:rFonts w:ascii="Consolas" w:cs="Consolas" w:eastAsia="Consolas" w:hAnsi="Consolas"/>
                <w:sz w:val="18"/>
                <w:szCs w:val="18"/>
              </w:rPr>
              <w:t xml:space="preserve"/>
            </w:r>
          </w:p>
          <w:p>
            <w:pPr>
              <w:spacing w:after="40"/>
            </w:pPr>
            <w:r>
              <w:rPr>
                <w:rFonts w:ascii="Consolas" w:cs="Consolas" w:eastAsia="Consolas" w:hAnsi="Consolas"/>
                <w:sz w:val="18"/>
                <w:szCs w:val="18"/>
              </w:rPr>
              <w:t xml:space="preserve">Escriu el text complet del formulari de captació per a [NOM],</w:t>
            </w:r>
          </w:p>
          <w:p>
            <w:pPr>
              <w:spacing w:after="40"/>
            </w:pPr>
            <w:r>
              <w:rPr>
                <w:rFonts w:ascii="Consolas" w:cs="Consolas" w:eastAsia="Consolas" w:hAnsi="Consolas"/>
                <w:sz w:val="18"/>
                <w:szCs w:val="18"/>
              </w:rPr>
              <w:t xml:space="preserve">un [TIPUS] a [LOCALITAT], que ofereix [LEAD MAGNET].</w:t>
            </w:r>
          </w:p>
          <w:p>
            <w:pPr>
              <w:spacing w:after="40"/>
            </w:pPr>
            <w:r>
              <w:rPr>
                <w:rFonts w:ascii="Consolas" w:cs="Consolas" w:eastAsia="Consolas" w:hAnsi="Consolas"/>
                <w:sz w:val="18"/>
                <w:szCs w:val="18"/>
              </w:rPr>
              <w:t xml:space="preserve"/>
            </w:r>
          </w:p>
          <w:p>
            <w:pPr>
              <w:spacing w:after="40"/>
            </w:pPr>
            <w:r>
              <w:rPr>
                <w:rFonts w:ascii="Consolas" w:cs="Consolas" w:eastAsia="Consolas" w:hAnsi="Consolas"/>
                <w:sz w:val="18"/>
                <w:szCs w:val="18"/>
              </w:rPr>
              <w:t xml:space="preserve">Inclou:</w:t>
            </w:r>
          </w:p>
          <w:p>
            <w:pPr>
              <w:spacing w:after="40"/>
            </w:pPr>
            <w:r>
              <w:rPr>
                <w:rFonts w:ascii="Consolas" w:cs="Consolas" w:eastAsia="Consolas" w:hAnsi="Consolas"/>
                <w:sz w:val="18"/>
                <w:szCs w:val="18"/>
              </w:rPr>
              <w:t xml:space="preserve">- Titular i subtítol del formulari.</w:t>
            </w:r>
          </w:p>
          <w:p>
            <w:pPr>
              <w:spacing w:after="40"/>
            </w:pPr>
            <w:r>
              <w:rPr>
                <w:rFonts w:ascii="Consolas" w:cs="Consolas" w:eastAsia="Consolas" w:hAnsi="Consolas"/>
                <w:sz w:val="18"/>
                <w:szCs w:val="18"/>
              </w:rPr>
              <w:t xml:space="preserve">- Etiquetes dels camps (mínims imprescindibles).</w:t>
            </w:r>
          </w:p>
          <w:p>
            <w:pPr>
              <w:spacing w:after="40"/>
            </w:pPr>
            <w:r>
              <w:rPr>
                <w:rFonts w:ascii="Consolas" w:cs="Consolas" w:eastAsia="Consolas" w:hAnsi="Consolas"/>
                <w:sz w:val="18"/>
                <w:szCs w:val="18"/>
              </w:rPr>
              <w:t xml:space="preserve">- Text del botó (evita "Enviar").</w:t>
            </w:r>
          </w:p>
          <w:p>
            <w:pPr>
              <w:spacing w:after="40"/>
            </w:pPr>
            <w:r>
              <w:rPr>
                <w:rFonts w:ascii="Consolas" w:cs="Consolas" w:eastAsia="Consolas" w:hAnsi="Consolas"/>
                <w:sz w:val="18"/>
                <w:szCs w:val="18"/>
              </w:rPr>
              <w:t xml:space="preserve">- Text de consentiment RGPD amb casella no premarcada.</w:t>
            </w:r>
          </w:p>
          <w:p>
            <w:pPr>
              <w:spacing w:after="40"/>
            </w:pPr>
            <w:r>
              <w:rPr>
                <w:rFonts w:ascii="Consolas" w:cs="Consolas" w:eastAsia="Consolas" w:hAnsi="Consolas"/>
                <w:sz w:val="18"/>
                <w:szCs w:val="18"/>
              </w:rPr>
              <w:t xml:space="preserve">- Missatge de la pàgina de gràcies i de l'email de confirmació</w:t>
            </w:r>
          </w:p>
          <w:p>
            <w:pPr>
              <w:spacing w:after="40"/>
            </w:pPr>
            <w:r>
              <w:rPr>
                <w:rFonts w:ascii="Consolas" w:cs="Consolas" w:eastAsia="Consolas" w:hAnsi="Consolas"/>
                <w:sz w:val="18"/>
                <w:szCs w:val="18"/>
              </w:rPr>
              <w:t xml:space="preserve">  del doble opt-in.</w:t>
            </w:r>
          </w:p>
          <w:p>
            <w:pPr>
              <w:spacing w:after="40"/>
            </w:pPr>
            <w:r>
              <w:rPr>
                <w:rFonts w:ascii="Consolas" w:cs="Consolas" w:eastAsia="Consolas" w:hAnsi="Consolas"/>
                <w:sz w:val="18"/>
                <w:szCs w:val="18"/>
              </w:rPr>
              <w:t xml:space="preserve">Idioma: [Català/Castellà].</w:t>
            </w:r>
          </w:p>
        </w:tc>
      </w:tr>
    </w:tbl>
    <w:p>
      <w:r>
        <w:br w:type="page"/>
      </w:r>
    </w:p>
    <w:p>
      <w:pPr>
        <w:pStyle w:val="Heading1"/>
        <w:spacing w:after="140" w:before="280"/>
      </w:pPr>
      <w:r>
        <w:rPr>
          <w:rFonts w:ascii="Calibri" w:cs="Calibri" w:eastAsia="Calibri" w:hAnsi="Calibri"/>
          <w:b/>
          <w:bCs/>
          <w:color w:val="1F2937"/>
          <w:sz w:val="28"/>
          <w:szCs w:val="28"/>
        </w:rPr>
        <w:t xml:space="preserve">7. Exercici pràctic final</w:t>
      </w:r>
    </w:p>
    <w:p>
      <w:pPr>
        <w:spacing w:after="120" w:before="0"/>
      </w:pPr>
      <w:r>
        <w:rPr>
          <w:rFonts w:ascii="Calibri" w:cs="Calibri" w:eastAsia="Calibri" w:hAnsi="Calibri"/>
          <w:i/>
          <w:iCs/>
          <w:sz w:val="23"/>
          <w:szCs w:val="23"/>
        </w:rPr>
        <w:t xml:space="preserve">Sistema d'email marketing complet per al teu negoci</w:t>
      </w:r>
    </w:p>
    <w:p>
      <w:pPr>
        <w:spacing w:after="120" w:before="0"/>
      </w:pPr>
      <w:r>
        <w:rPr>
          <w:rFonts w:ascii="Calibri" w:cs="Calibri" w:eastAsia="Calibri" w:hAnsi="Calibri"/>
          <w:sz w:val="21"/>
          <w:szCs w:val="21"/>
        </w:rPr>
        <w:t xml:space="preserve">Si has seguit els mini-exercicis de les seccions 2 i 3, ja tens la major part feta. Ara cal reunir-ho tot en un lliurament coherent: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6100"/>
        <w:gridCol w:w="2560"/>
      </w:tblGrid>
      <w:tr>
        <w:trPr>
          <w:tblHeader/>
        </w:trPr>
        <w:tc>
          <w:tcPr>
            <w:tcW w:type="dxa" w:w="70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w:t>
            </w:r>
          </w:p>
        </w:tc>
        <w:tc>
          <w:tcPr>
            <w:tcW w:type="dxa" w:w="610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Lliurable</w:t>
            </w:r>
          </w:p>
        </w:tc>
        <w:tc>
          <w:tcPr>
            <w:tcW w:type="dxa" w:w="256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Secció</w:t>
            </w:r>
          </w:p>
        </w:tc>
      </w:tr>
      <w:tr>
        <w:tc>
          <w:tcPr>
            <w:tcW w:type="dxa" w:w="700"/>
            <w:shd w:fill="F8F9FB" w:color="auto" w:val="clear"/>
            <w:tcMar>
              <w:top w:type="dxa" w:w="80"/>
              <w:left w:type="dxa" w:w="120"/>
              <w:bottom w:type="dxa" w:w="80"/>
              <w:right w:type="dxa" w:w="120"/>
            </w:tcMar>
          </w:tcPr>
          <w:p>
            <w:r>
              <w:rPr>
                <w:rFonts w:ascii="Calibri" w:cs="Calibri" w:eastAsia="Calibri" w:hAnsi="Calibri"/>
                <w:sz w:val="19"/>
                <w:szCs w:val="19"/>
              </w:rPr>
              <w:t xml:space="preserve">1</w:t>
            </w:r>
          </w:p>
        </w:tc>
        <w:tc>
          <w:tcPr>
            <w:tcW w:type="dxa" w:w="6100"/>
            <w:shd w:fill="F8F9FB" w:color="auto" w:val="clear"/>
            <w:tcMar>
              <w:top w:type="dxa" w:w="80"/>
              <w:left w:type="dxa" w:w="120"/>
              <w:bottom w:type="dxa" w:w="80"/>
              <w:right w:type="dxa" w:w="120"/>
            </w:tcMar>
          </w:tcPr>
          <w:p>
            <w:r>
              <w:rPr>
                <w:rFonts w:ascii="Calibri" w:cs="Calibri" w:eastAsia="Calibri" w:hAnsi="Calibri"/>
                <w:sz w:val="19"/>
                <w:szCs w:val="19"/>
              </w:rPr>
              <w:t xml:space="preserve">Comparativa raonada de les dues eines i elecció justificada per al teu negoci</w:t>
            </w:r>
          </w:p>
        </w:tc>
        <w:tc>
          <w:tcPr>
            <w:tcW w:type="dxa" w:w="2560"/>
            <w:shd w:fill="F8F9FB" w:color="auto" w:val="clear"/>
            <w:tcMar>
              <w:top w:type="dxa" w:w="80"/>
              <w:left w:type="dxa" w:w="120"/>
              <w:bottom w:type="dxa" w:w="80"/>
              <w:right w:type="dxa" w:w="120"/>
            </w:tcMar>
          </w:tcPr>
          <w:p>
            <w:r>
              <w:rPr>
                <w:rFonts w:ascii="Calibri" w:cs="Calibri" w:eastAsia="Calibri" w:hAnsi="Calibri"/>
                <w:sz w:val="19"/>
                <w:szCs w:val="19"/>
              </w:rPr>
              <w:t xml:space="preserve">4</w:t>
            </w:r>
          </w:p>
        </w:tc>
      </w:tr>
      <w:tr>
        <w:tc>
          <w:tcPr>
            <w:tcW w:type="dxa" w:w="700"/>
            <w:shd w:fill="FFFFFF" w:color="auto" w:val="clear"/>
            <w:tcMar>
              <w:top w:type="dxa" w:w="80"/>
              <w:left w:type="dxa" w:w="120"/>
              <w:bottom w:type="dxa" w:w="80"/>
              <w:right w:type="dxa" w:w="120"/>
            </w:tcMar>
          </w:tcPr>
          <w:p>
            <w:r>
              <w:rPr>
                <w:rFonts w:ascii="Calibri" w:cs="Calibri" w:eastAsia="Calibri" w:hAnsi="Calibri"/>
                <w:sz w:val="19"/>
                <w:szCs w:val="19"/>
              </w:rPr>
              <w:t xml:space="preserve">2</w:t>
            </w:r>
          </w:p>
        </w:tc>
        <w:tc>
          <w:tcPr>
            <w:tcW w:type="dxa" w:w="6100"/>
            <w:shd w:fill="FFFFFF" w:color="auto" w:val="clear"/>
            <w:tcMar>
              <w:top w:type="dxa" w:w="80"/>
              <w:left w:type="dxa" w:w="120"/>
              <w:bottom w:type="dxa" w:w="80"/>
              <w:right w:type="dxa" w:w="120"/>
            </w:tcMar>
          </w:tcPr>
          <w:p>
            <w:r>
              <w:rPr>
                <w:rFonts w:ascii="Calibri" w:cs="Calibri" w:eastAsia="Calibri" w:hAnsi="Calibri"/>
                <w:sz w:val="19"/>
                <w:szCs w:val="19"/>
              </w:rPr>
              <w:t xml:space="preserve">Estructura de dades: grups, segments i camps personalitzats definits</w:t>
            </w:r>
          </w:p>
        </w:tc>
        <w:tc>
          <w:tcPr>
            <w:tcW w:type="dxa" w:w="2560"/>
            <w:shd w:fill="FFFFFF" w:color="auto" w:val="clear"/>
            <w:tcMar>
              <w:top w:type="dxa" w:w="80"/>
              <w:left w:type="dxa" w:w="120"/>
              <w:bottom w:type="dxa" w:w="80"/>
              <w:right w:type="dxa" w:w="120"/>
            </w:tcMar>
          </w:tcPr>
          <w:p>
            <w:r>
              <w:rPr>
                <w:rFonts w:ascii="Calibri" w:cs="Calibri" w:eastAsia="Calibri" w:hAnsi="Calibri"/>
                <w:sz w:val="19"/>
                <w:szCs w:val="19"/>
              </w:rPr>
              <w:t xml:space="preserve">2.2 / 3.4</w:t>
            </w:r>
          </w:p>
        </w:tc>
      </w:tr>
      <w:tr>
        <w:tc>
          <w:tcPr>
            <w:tcW w:type="dxa" w:w="700"/>
            <w:shd w:fill="F8F9FB" w:color="auto" w:val="clear"/>
            <w:tcMar>
              <w:top w:type="dxa" w:w="80"/>
              <w:left w:type="dxa" w:w="120"/>
              <w:bottom w:type="dxa" w:w="80"/>
              <w:right w:type="dxa" w:w="120"/>
            </w:tcMar>
          </w:tcPr>
          <w:p>
            <w:r>
              <w:rPr>
                <w:rFonts w:ascii="Calibri" w:cs="Calibri" w:eastAsia="Calibri" w:hAnsi="Calibri"/>
                <w:sz w:val="19"/>
                <w:szCs w:val="19"/>
              </w:rPr>
              <w:t xml:space="preserve">3</w:t>
            </w:r>
          </w:p>
        </w:tc>
        <w:tc>
          <w:tcPr>
            <w:tcW w:type="dxa" w:w="6100"/>
            <w:shd w:fill="F8F9FB" w:color="auto" w:val="clear"/>
            <w:tcMar>
              <w:top w:type="dxa" w:w="80"/>
              <w:left w:type="dxa" w:w="120"/>
              <w:bottom w:type="dxa" w:w="80"/>
              <w:right w:type="dxa" w:w="120"/>
            </w:tcMar>
          </w:tcPr>
          <w:p>
            <w:r>
              <w:rPr>
                <w:rFonts w:ascii="Calibri" w:cs="Calibri" w:eastAsia="Calibri" w:hAnsi="Calibri"/>
                <w:sz w:val="19"/>
                <w:szCs w:val="19"/>
              </w:rPr>
              <w:t xml:space="preserve">Formulari o pop-up de captació configurat, amb text RGPD</w:t>
            </w:r>
          </w:p>
        </w:tc>
        <w:tc>
          <w:tcPr>
            <w:tcW w:type="dxa" w:w="2560"/>
            <w:shd w:fill="F8F9FB" w:color="auto" w:val="clear"/>
            <w:tcMar>
              <w:top w:type="dxa" w:w="80"/>
              <w:left w:type="dxa" w:w="120"/>
              <w:bottom w:type="dxa" w:w="80"/>
              <w:right w:type="dxa" w:w="120"/>
            </w:tcMar>
          </w:tcPr>
          <w:p>
            <w:r>
              <w:rPr>
                <w:rFonts w:ascii="Calibri" w:cs="Calibri" w:eastAsia="Calibri" w:hAnsi="Calibri"/>
                <w:sz w:val="19"/>
                <w:szCs w:val="19"/>
              </w:rPr>
              <w:t xml:space="preserve">2.5 / 5.2</w:t>
            </w:r>
          </w:p>
        </w:tc>
      </w:tr>
      <w:tr>
        <w:tc>
          <w:tcPr>
            <w:tcW w:type="dxa" w:w="700"/>
            <w:shd w:fill="FFFFFF" w:color="auto" w:val="clear"/>
            <w:tcMar>
              <w:top w:type="dxa" w:w="80"/>
              <w:left w:type="dxa" w:w="120"/>
              <w:bottom w:type="dxa" w:w="80"/>
              <w:right w:type="dxa" w:w="120"/>
            </w:tcMar>
          </w:tcPr>
          <w:p>
            <w:r>
              <w:rPr>
                <w:rFonts w:ascii="Calibri" w:cs="Calibri" w:eastAsia="Calibri" w:hAnsi="Calibri"/>
                <w:sz w:val="19"/>
                <w:szCs w:val="19"/>
              </w:rPr>
              <w:t xml:space="preserve">4</w:t>
            </w:r>
          </w:p>
        </w:tc>
        <w:tc>
          <w:tcPr>
            <w:tcW w:type="dxa" w:w="6100"/>
            <w:shd w:fill="FFFFFF" w:color="auto" w:val="clear"/>
            <w:tcMar>
              <w:top w:type="dxa" w:w="80"/>
              <w:left w:type="dxa" w:w="120"/>
              <w:bottom w:type="dxa" w:w="80"/>
              <w:right w:type="dxa" w:w="120"/>
            </w:tcMar>
          </w:tcPr>
          <w:p>
            <w:r>
              <w:rPr>
                <w:rFonts w:ascii="Calibri" w:cs="Calibri" w:eastAsia="Calibri" w:hAnsi="Calibri"/>
                <w:sz w:val="19"/>
                <w:szCs w:val="19"/>
              </w:rPr>
              <w:t xml:space="preserve">Email 1 (benvinguda) dissenyat, amb els 7 elements identificats</w:t>
            </w:r>
          </w:p>
        </w:tc>
        <w:tc>
          <w:tcPr>
            <w:tcW w:type="dxa" w:w="2560"/>
            <w:shd w:fill="FFFFFF" w:color="auto" w:val="clear"/>
            <w:tcMar>
              <w:top w:type="dxa" w:w="80"/>
              <w:left w:type="dxa" w:w="120"/>
              <w:bottom w:type="dxa" w:w="80"/>
              <w:right w:type="dxa" w:w="120"/>
            </w:tcMar>
          </w:tcPr>
          <w:p>
            <w:r>
              <w:rPr>
                <w:rFonts w:ascii="Calibri" w:cs="Calibri" w:eastAsia="Calibri" w:hAnsi="Calibri"/>
                <w:sz w:val="19"/>
                <w:szCs w:val="19"/>
              </w:rPr>
              <w:t xml:space="preserve">2.3</w:t>
            </w:r>
          </w:p>
        </w:tc>
      </w:tr>
      <w:tr>
        <w:tc>
          <w:tcPr>
            <w:tcW w:type="dxa" w:w="700"/>
            <w:shd w:fill="F8F9FB" w:color="auto" w:val="clear"/>
            <w:tcMar>
              <w:top w:type="dxa" w:w="80"/>
              <w:left w:type="dxa" w:w="120"/>
              <w:bottom w:type="dxa" w:w="80"/>
              <w:right w:type="dxa" w:w="120"/>
            </w:tcMar>
          </w:tcPr>
          <w:p>
            <w:r>
              <w:rPr>
                <w:rFonts w:ascii="Calibri" w:cs="Calibri" w:eastAsia="Calibri" w:hAnsi="Calibri"/>
                <w:sz w:val="19"/>
                <w:szCs w:val="19"/>
              </w:rPr>
              <w:t xml:space="preserve">5</w:t>
            </w:r>
          </w:p>
        </w:tc>
        <w:tc>
          <w:tcPr>
            <w:tcW w:type="dxa" w:w="6100"/>
            <w:shd w:fill="F8F9FB" w:color="auto" w:val="clear"/>
            <w:tcMar>
              <w:top w:type="dxa" w:w="80"/>
              <w:left w:type="dxa" w:w="120"/>
              <w:bottom w:type="dxa" w:w="80"/>
              <w:right w:type="dxa" w:w="120"/>
            </w:tcMar>
          </w:tcPr>
          <w:p>
            <w:r>
              <w:rPr>
                <w:rFonts w:ascii="Calibri" w:cs="Calibri" w:eastAsia="Calibri" w:hAnsi="Calibri"/>
                <w:sz w:val="19"/>
                <w:szCs w:val="19"/>
              </w:rPr>
              <w:t xml:space="preserve">Emails 2 i 3 de la seqüència, amb assumptes i preheaders</w:t>
            </w:r>
          </w:p>
        </w:tc>
        <w:tc>
          <w:tcPr>
            <w:tcW w:type="dxa" w:w="2560"/>
            <w:shd w:fill="F8F9FB" w:color="auto" w:val="clear"/>
            <w:tcMar>
              <w:top w:type="dxa" w:w="80"/>
              <w:left w:type="dxa" w:w="120"/>
              <w:bottom w:type="dxa" w:w="80"/>
              <w:right w:type="dxa" w:w="120"/>
            </w:tcMar>
          </w:tcPr>
          <w:p>
            <w:r>
              <w:rPr>
                <w:rFonts w:ascii="Calibri" w:cs="Calibri" w:eastAsia="Calibri" w:hAnsi="Calibri"/>
                <w:sz w:val="19"/>
                <w:szCs w:val="19"/>
              </w:rPr>
              <w:t xml:space="preserve">2.3 / 6</w:t>
            </w:r>
          </w:p>
        </w:tc>
      </w:tr>
      <w:tr>
        <w:tc>
          <w:tcPr>
            <w:tcW w:type="dxa" w:w="700"/>
            <w:shd w:fill="FFFFFF" w:color="auto" w:val="clear"/>
            <w:tcMar>
              <w:top w:type="dxa" w:w="80"/>
              <w:left w:type="dxa" w:w="120"/>
              <w:bottom w:type="dxa" w:w="80"/>
              <w:right w:type="dxa" w:w="120"/>
            </w:tcMar>
          </w:tcPr>
          <w:p>
            <w:r>
              <w:rPr>
                <w:rFonts w:ascii="Calibri" w:cs="Calibri" w:eastAsia="Calibri" w:hAnsi="Calibri"/>
                <w:sz w:val="19"/>
                <w:szCs w:val="19"/>
              </w:rPr>
              <w:t xml:space="preserve">6</w:t>
            </w:r>
          </w:p>
        </w:tc>
        <w:tc>
          <w:tcPr>
            <w:tcW w:type="dxa" w:w="6100"/>
            <w:shd w:fill="FFFFFF" w:color="auto" w:val="clear"/>
            <w:tcMar>
              <w:top w:type="dxa" w:w="80"/>
              <w:left w:type="dxa" w:w="120"/>
              <w:bottom w:type="dxa" w:w="80"/>
              <w:right w:type="dxa" w:w="120"/>
            </w:tcMar>
          </w:tcPr>
          <w:p>
            <w:r>
              <w:rPr>
                <w:rFonts w:ascii="Calibri" w:cs="Calibri" w:eastAsia="Calibri" w:hAnsi="Calibri"/>
                <w:sz w:val="19"/>
                <w:szCs w:val="19"/>
              </w:rPr>
              <w:t xml:space="preserve">Automatització muntada: trigger, esperes i condició de bifurcació</w:t>
            </w:r>
          </w:p>
        </w:tc>
        <w:tc>
          <w:tcPr>
            <w:tcW w:type="dxa" w:w="2560"/>
            <w:shd w:fill="FFFFFF" w:color="auto" w:val="clear"/>
            <w:tcMar>
              <w:top w:type="dxa" w:w="80"/>
              <w:left w:type="dxa" w:w="120"/>
              <w:bottom w:type="dxa" w:w="80"/>
              <w:right w:type="dxa" w:w="120"/>
            </w:tcMar>
          </w:tcPr>
          <w:p>
            <w:r>
              <w:rPr>
                <w:rFonts w:ascii="Calibri" w:cs="Calibri" w:eastAsia="Calibri" w:hAnsi="Calibri"/>
                <w:sz w:val="19"/>
                <w:szCs w:val="19"/>
              </w:rPr>
              <w:t xml:space="preserve">2.4 / 3.5</w:t>
            </w:r>
          </w:p>
        </w:tc>
      </w:tr>
      <w:tr>
        <w:tc>
          <w:tcPr>
            <w:tcW w:type="dxa" w:w="700"/>
            <w:shd w:fill="F8F9FB" w:color="auto" w:val="clear"/>
            <w:tcMar>
              <w:top w:type="dxa" w:w="80"/>
              <w:left w:type="dxa" w:w="120"/>
              <w:bottom w:type="dxa" w:w="80"/>
              <w:right w:type="dxa" w:w="120"/>
            </w:tcMar>
          </w:tcPr>
          <w:p>
            <w:r>
              <w:rPr>
                <w:rFonts w:ascii="Calibri" w:cs="Calibri" w:eastAsia="Calibri" w:hAnsi="Calibri"/>
                <w:sz w:val="19"/>
                <w:szCs w:val="19"/>
              </w:rPr>
              <w:t xml:space="preserve">7</w:t>
            </w:r>
          </w:p>
        </w:tc>
        <w:tc>
          <w:tcPr>
            <w:tcW w:type="dxa" w:w="6100"/>
            <w:shd w:fill="F8F9FB" w:color="auto" w:val="clear"/>
            <w:tcMar>
              <w:top w:type="dxa" w:w="80"/>
              <w:left w:type="dxa" w:w="120"/>
              <w:bottom w:type="dxa" w:w="80"/>
              <w:right w:type="dxa" w:w="120"/>
            </w:tcMar>
          </w:tcPr>
          <w:p>
            <w:r>
              <w:rPr>
                <w:rFonts w:ascii="Calibri" w:cs="Calibri" w:eastAsia="Calibri" w:hAnsi="Calibri"/>
                <w:sz w:val="19"/>
                <w:szCs w:val="19"/>
              </w:rPr>
              <w:t xml:space="preserve">Captura del domini autenticat (SPF, DKIM, DMARC)</w:t>
            </w:r>
          </w:p>
        </w:tc>
        <w:tc>
          <w:tcPr>
            <w:tcW w:type="dxa" w:w="2560"/>
            <w:shd w:fill="F8F9FB" w:color="auto" w:val="clear"/>
            <w:tcMar>
              <w:top w:type="dxa" w:w="80"/>
              <w:left w:type="dxa" w:w="120"/>
              <w:bottom w:type="dxa" w:w="80"/>
              <w:right w:type="dxa" w:w="120"/>
            </w:tcMar>
          </w:tcPr>
          <w:p>
            <w:r>
              <w:rPr>
                <w:rFonts w:ascii="Calibri" w:cs="Calibri" w:eastAsia="Calibri" w:hAnsi="Calibri"/>
                <w:sz w:val="19"/>
                <w:szCs w:val="19"/>
              </w:rPr>
              <w:t xml:space="preserve">2.6 / 3.6</w:t>
            </w:r>
          </w:p>
        </w:tc>
      </w:tr>
      <w:tr>
        <w:tc>
          <w:tcPr>
            <w:tcW w:type="dxa" w:w="700"/>
            <w:shd w:fill="FFFFFF" w:color="auto" w:val="clear"/>
            <w:tcMar>
              <w:top w:type="dxa" w:w="80"/>
              <w:left w:type="dxa" w:w="120"/>
              <w:bottom w:type="dxa" w:w="80"/>
              <w:right w:type="dxa" w:w="120"/>
            </w:tcMar>
          </w:tcPr>
          <w:p>
            <w:r>
              <w:rPr>
                <w:rFonts w:ascii="Calibri" w:cs="Calibri" w:eastAsia="Calibri" w:hAnsi="Calibri"/>
                <w:sz w:val="19"/>
                <w:szCs w:val="19"/>
              </w:rPr>
              <w:t xml:space="preserve">8</w:t>
            </w:r>
          </w:p>
        </w:tc>
        <w:tc>
          <w:tcPr>
            <w:tcW w:type="dxa" w:w="6100"/>
            <w:shd w:fill="FFFFFF" w:color="auto" w:val="clear"/>
            <w:tcMar>
              <w:top w:type="dxa" w:w="80"/>
              <w:left w:type="dxa" w:w="120"/>
              <w:bottom w:type="dxa" w:w="80"/>
              <w:right w:type="dxa" w:w="120"/>
            </w:tcMar>
          </w:tcPr>
          <w:p>
            <w:r>
              <w:rPr>
                <w:rFonts w:ascii="Calibri" w:cs="Calibri" w:eastAsia="Calibri" w:hAnsi="Calibri"/>
                <w:sz w:val="19"/>
                <w:szCs w:val="19"/>
              </w:rPr>
              <w:t xml:space="preserve">Taula d'UTM de tots els CTA de la seqüència</w:t>
            </w:r>
          </w:p>
        </w:tc>
        <w:tc>
          <w:tcPr>
            <w:tcW w:type="dxa" w:w="2560"/>
            <w:shd w:fill="FFFFFF" w:color="auto" w:val="clear"/>
            <w:tcMar>
              <w:top w:type="dxa" w:w="80"/>
              <w:left w:type="dxa" w:w="120"/>
              <w:bottom w:type="dxa" w:w="80"/>
              <w:right w:type="dxa" w:w="120"/>
            </w:tcMar>
          </w:tcPr>
          <w:p>
            <w:r>
              <w:rPr>
                <w:rFonts w:ascii="Calibri" w:cs="Calibri" w:eastAsia="Calibri" w:hAnsi="Calibri"/>
                <w:sz w:val="19"/>
                <w:szCs w:val="19"/>
              </w:rPr>
              <w:t xml:space="preserve">5.3</w:t>
            </w:r>
          </w:p>
        </w:tc>
      </w:tr>
      <w:tr>
        <w:tc>
          <w:tcPr>
            <w:tcW w:type="dxa" w:w="700"/>
            <w:shd w:fill="F8F9FB" w:color="auto" w:val="clear"/>
            <w:tcMar>
              <w:top w:type="dxa" w:w="80"/>
              <w:left w:type="dxa" w:w="120"/>
              <w:bottom w:type="dxa" w:w="80"/>
              <w:right w:type="dxa" w:w="120"/>
            </w:tcMar>
          </w:tcPr>
          <w:p>
            <w:r>
              <w:rPr>
                <w:rFonts w:ascii="Calibri" w:cs="Calibri" w:eastAsia="Calibri" w:hAnsi="Calibri"/>
                <w:sz w:val="19"/>
                <w:szCs w:val="19"/>
              </w:rPr>
              <w:t xml:space="preserve">9</w:t>
            </w:r>
          </w:p>
        </w:tc>
        <w:tc>
          <w:tcPr>
            <w:tcW w:type="dxa" w:w="6100"/>
            <w:shd w:fill="F8F9FB" w:color="auto" w:val="clear"/>
            <w:tcMar>
              <w:top w:type="dxa" w:w="80"/>
              <w:left w:type="dxa" w:w="120"/>
              <w:bottom w:type="dxa" w:w="80"/>
              <w:right w:type="dxa" w:w="120"/>
            </w:tcMar>
          </w:tcPr>
          <w:p>
            <w:r>
              <w:rPr>
                <w:rFonts w:ascii="Calibri" w:cs="Calibri" w:eastAsia="Calibri" w:hAnsi="Calibri"/>
                <w:sz w:val="19"/>
                <w:szCs w:val="19"/>
              </w:rPr>
              <w:t xml:space="preserve">Captura de la previsualització mòbil amb el pes de l'email</w:t>
            </w:r>
          </w:p>
        </w:tc>
        <w:tc>
          <w:tcPr>
            <w:tcW w:type="dxa" w:w="2560"/>
            <w:shd w:fill="F8F9FB" w:color="auto" w:val="clear"/>
            <w:tcMar>
              <w:top w:type="dxa" w:w="80"/>
              <w:left w:type="dxa" w:w="120"/>
              <w:bottom w:type="dxa" w:w="80"/>
              <w:right w:type="dxa" w:w="120"/>
            </w:tcMar>
          </w:tcPr>
          <w:p>
            <w:r>
              <w:rPr>
                <w:rFonts w:ascii="Calibri" w:cs="Calibri" w:eastAsia="Calibri" w:hAnsi="Calibri"/>
                <w:sz w:val="19"/>
                <w:szCs w:val="19"/>
              </w:rPr>
              <w:t xml:space="preserve">3.2</w:t>
            </w:r>
          </w:p>
        </w:tc>
      </w:tr>
      <w:tr>
        <w:tc>
          <w:tcPr>
            <w:tcW w:type="dxa" w:w="700"/>
            <w:shd w:fill="FFFFFF" w:color="auto" w:val="clear"/>
            <w:tcMar>
              <w:top w:type="dxa" w:w="80"/>
              <w:left w:type="dxa" w:w="120"/>
              <w:bottom w:type="dxa" w:w="80"/>
              <w:right w:type="dxa" w:w="120"/>
            </w:tcMar>
          </w:tcPr>
          <w:p>
            <w:r>
              <w:rPr>
                <w:rFonts w:ascii="Calibri" w:cs="Calibri" w:eastAsia="Calibri" w:hAnsi="Calibri"/>
                <w:sz w:val="19"/>
                <w:szCs w:val="19"/>
              </w:rPr>
              <w:t xml:space="preserve">10</w:t>
            </w:r>
          </w:p>
        </w:tc>
        <w:tc>
          <w:tcPr>
            <w:tcW w:type="dxa" w:w="6100"/>
            <w:shd w:fill="FFFFFF" w:color="auto" w:val="clear"/>
            <w:tcMar>
              <w:top w:type="dxa" w:w="80"/>
              <w:left w:type="dxa" w:w="120"/>
              <w:bottom w:type="dxa" w:w="80"/>
              <w:right w:type="dxa" w:w="120"/>
            </w:tcMar>
          </w:tcPr>
          <w:p>
            <w:r>
              <w:rPr>
                <w:rFonts w:ascii="Calibri" w:cs="Calibri" w:eastAsia="Calibri" w:hAnsi="Calibri"/>
                <w:sz w:val="19"/>
                <w:szCs w:val="19"/>
              </w:rPr>
              <w:t xml:space="preserve">Pla de mesura: quines mètriques miraràs i amb quina freqüència</w:t>
            </w:r>
          </w:p>
        </w:tc>
        <w:tc>
          <w:tcPr>
            <w:tcW w:type="dxa" w:w="2560"/>
            <w:shd w:fill="FFFFFF" w:color="auto" w:val="clear"/>
            <w:tcMar>
              <w:top w:type="dxa" w:w="80"/>
              <w:left w:type="dxa" w:w="120"/>
              <w:bottom w:type="dxa" w:w="80"/>
              <w:right w:type="dxa" w:w="120"/>
            </w:tcMar>
          </w:tcPr>
          <w:p>
            <w:r>
              <w:rPr>
                <w:rFonts w:ascii="Calibri" w:cs="Calibri" w:eastAsia="Calibri" w:hAnsi="Calibri"/>
                <w:sz w:val="19"/>
                <w:szCs w:val="19"/>
              </w:rPr>
              <w:t xml:space="preserve">1.3 / 5</w:t>
            </w:r>
          </w:p>
        </w:tc>
      </w:tr>
    </w:tbl>
    <w:p>
      <w:pPr>
        <w:spacing w:after="120"/>
      </w:pPr>
    </w:p>
    <w:p>
      <w:pPr>
        <w:spacing w:after="120" w:before="0"/>
      </w:pPr>
      <w:r>
        <w:rPr>
          <w:rFonts w:ascii="Calibri" w:cs="Calibri" w:eastAsia="Calibri" w:hAnsi="Calibri"/>
          <w:b/>
          <w:bCs/>
          <w:sz w:val="23"/>
          <w:szCs w:val="23"/>
        </w:rPr>
        <w:t xml:space="preserve">Criteris d'avaluació</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200"/>
        <w:gridCol w:w="5760"/>
      </w:tblGrid>
      <w:tr>
        <w:trPr>
          <w:tblHeader/>
        </w:trPr>
        <w:tc>
          <w:tcPr>
            <w:tcW w:type="dxa" w:w="240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Criteri</w:t>
            </w:r>
          </w:p>
        </w:tc>
        <w:tc>
          <w:tcPr>
            <w:tcW w:type="dxa" w:w="120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Pes</w:t>
            </w:r>
          </w:p>
        </w:tc>
        <w:tc>
          <w:tcPr>
            <w:tcW w:type="dxa" w:w="5760"/>
            <w:shd w:fill="1F2937" w:color="auto" w:val="clear"/>
            <w:tcMar>
              <w:top w:type="dxa" w:w="90"/>
              <w:left w:type="dxa" w:w="120"/>
              <w:bottom w:type="dxa" w:w="90"/>
              <w:right w:type="dxa" w:w="120"/>
            </w:tcMar>
          </w:tcPr>
          <w:p>
            <w:r>
              <w:rPr>
                <w:rFonts w:ascii="Calibri" w:cs="Calibri" w:eastAsia="Calibri" w:hAnsi="Calibri"/>
                <w:b/>
                <w:bCs/>
                <w:color w:val="FFFFFF"/>
                <w:sz w:val="19"/>
                <w:szCs w:val="19"/>
              </w:rPr>
              <w:t xml:space="preserve">Descripció</w:t>
            </w:r>
          </w:p>
        </w:tc>
      </w:tr>
      <w:tr>
        <w:tc>
          <w:tcPr>
            <w:tcW w:type="dxa" w:w="2400"/>
            <w:shd w:fill="F8F9FB" w:color="auto" w:val="clear"/>
            <w:tcMar>
              <w:top w:type="dxa" w:w="80"/>
              <w:left w:type="dxa" w:w="120"/>
              <w:bottom w:type="dxa" w:w="80"/>
              <w:right w:type="dxa" w:w="120"/>
            </w:tcMar>
          </w:tcPr>
          <w:p>
            <w:r>
              <w:rPr>
                <w:rFonts w:ascii="Calibri" w:cs="Calibri" w:eastAsia="Calibri" w:hAnsi="Calibri"/>
                <w:sz w:val="19"/>
                <w:szCs w:val="19"/>
              </w:rPr>
              <w:t xml:space="preserve">Completesa</w:t>
            </w:r>
          </w:p>
        </w:tc>
        <w:tc>
          <w:tcPr>
            <w:tcW w:type="dxa" w:w="1200"/>
            <w:shd w:fill="F8F9FB" w:color="auto" w:val="clear"/>
            <w:tcMar>
              <w:top w:type="dxa" w:w="80"/>
              <w:left w:type="dxa" w:w="120"/>
              <w:bottom w:type="dxa" w:w="80"/>
              <w:right w:type="dxa" w:w="120"/>
            </w:tcMar>
          </w:tcPr>
          <w:p>
            <w:r>
              <w:rPr>
                <w:rFonts w:ascii="Calibri" w:cs="Calibri" w:eastAsia="Calibri" w:hAnsi="Calibri"/>
                <w:sz w:val="19"/>
                <w:szCs w:val="19"/>
              </w:rPr>
              <w:t xml:space="preserve">25 %</w:t>
            </w:r>
          </w:p>
        </w:tc>
        <w:tc>
          <w:tcPr>
            <w:tcW w:type="dxa" w:w="5760"/>
            <w:shd w:fill="F8F9FB" w:color="auto" w:val="clear"/>
            <w:tcMar>
              <w:top w:type="dxa" w:w="80"/>
              <w:left w:type="dxa" w:w="120"/>
              <w:bottom w:type="dxa" w:w="80"/>
              <w:right w:type="dxa" w:w="120"/>
            </w:tcMar>
          </w:tcPr>
          <w:p>
            <w:r>
              <w:rPr>
                <w:rFonts w:ascii="Calibri" w:cs="Calibri" w:eastAsia="Calibri" w:hAnsi="Calibri"/>
                <w:sz w:val="19"/>
                <w:szCs w:val="19"/>
              </w:rPr>
              <w:t xml:space="preserve">Tots els lliurables presents i complets</w:t>
            </w:r>
          </w:p>
        </w:tc>
      </w:tr>
      <w:tr>
        <w:tc>
          <w:tcPr>
            <w:tcW w:type="dxa" w:w="2400"/>
            <w:shd w:fill="FFFFFF" w:color="auto" w:val="clear"/>
            <w:tcMar>
              <w:top w:type="dxa" w:w="80"/>
              <w:left w:type="dxa" w:w="120"/>
              <w:bottom w:type="dxa" w:w="80"/>
              <w:right w:type="dxa" w:w="120"/>
            </w:tcMar>
          </w:tcPr>
          <w:p>
            <w:r>
              <w:rPr>
                <w:rFonts w:ascii="Calibri" w:cs="Calibri" w:eastAsia="Calibri" w:hAnsi="Calibri"/>
                <w:sz w:val="19"/>
                <w:szCs w:val="19"/>
              </w:rPr>
              <w:t xml:space="preserve">Coherència</w:t>
            </w:r>
          </w:p>
        </w:tc>
        <w:tc>
          <w:tcPr>
            <w:tcW w:type="dxa" w:w="1200"/>
            <w:shd w:fill="FFFFFF" w:color="auto" w:val="clear"/>
            <w:tcMar>
              <w:top w:type="dxa" w:w="80"/>
              <w:left w:type="dxa" w:w="120"/>
              <w:bottom w:type="dxa" w:w="80"/>
              <w:right w:type="dxa" w:w="120"/>
            </w:tcMar>
          </w:tcPr>
          <w:p>
            <w:r>
              <w:rPr>
                <w:rFonts w:ascii="Calibri" w:cs="Calibri" w:eastAsia="Calibri" w:hAnsi="Calibri"/>
                <w:sz w:val="19"/>
                <w:szCs w:val="19"/>
              </w:rPr>
              <w:t xml:space="preserve">25 %</w:t>
            </w:r>
          </w:p>
        </w:tc>
        <w:tc>
          <w:tcPr>
            <w:tcW w:type="dxa" w:w="5760"/>
            <w:shd w:fill="FFFFFF" w:color="auto" w:val="clear"/>
            <w:tcMar>
              <w:top w:type="dxa" w:w="80"/>
              <w:left w:type="dxa" w:w="120"/>
              <w:bottom w:type="dxa" w:w="80"/>
              <w:right w:type="dxa" w:w="120"/>
            </w:tcMar>
          </w:tcPr>
          <w:p>
            <w:r>
              <w:rPr>
                <w:rFonts w:ascii="Calibri" w:cs="Calibri" w:eastAsia="Calibri" w:hAnsi="Calibri"/>
                <w:sz w:val="19"/>
                <w:szCs w:val="19"/>
              </w:rPr>
              <w:t xml:space="preserve">Lead magnet, emails i CTA alineats amb l'objectiu de negoci</w:t>
            </w:r>
          </w:p>
        </w:tc>
      </w:tr>
      <w:tr>
        <w:tc>
          <w:tcPr>
            <w:tcW w:type="dxa" w:w="2400"/>
            <w:shd w:fill="F8F9FB" w:color="auto" w:val="clear"/>
            <w:tcMar>
              <w:top w:type="dxa" w:w="80"/>
              <w:left w:type="dxa" w:w="120"/>
              <w:bottom w:type="dxa" w:w="80"/>
              <w:right w:type="dxa" w:w="120"/>
            </w:tcMar>
          </w:tcPr>
          <w:p>
            <w:r>
              <w:rPr>
                <w:rFonts w:ascii="Calibri" w:cs="Calibri" w:eastAsia="Calibri" w:hAnsi="Calibri"/>
                <w:sz w:val="19"/>
                <w:szCs w:val="19"/>
              </w:rPr>
              <w:t xml:space="preserve">Qualitat tècnica</w:t>
            </w:r>
          </w:p>
        </w:tc>
        <w:tc>
          <w:tcPr>
            <w:tcW w:type="dxa" w:w="1200"/>
            <w:shd w:fill="F8F9FB" w:color="auto" w:val="clear"/>
            <w:tcMar>
              <w:top w:type="dxa" w:w="80"/>
              <w:left w:type="dxa" w:w="120"/>
              <w:bottom w:type="dxa" w:w="80"/>
              <w:right w:type="dxa" w:w="120"/>
            </w:tcMar>
          </w:tcPr>
          <w:p>
            <w:r>
              <w:rPr>
                <w:rFonts w:ascii="Calibri" w:cs="Calibri" w:eastAsia="Calibri" w:hAnsi="Calibri"/>
                <w:sz w:val="19"/>
                <w:szCs w:val="19"/>
              </w:rPr>
              <w:t xml:space="preserve">25 %</w:t>
            </w:r>
          </w:p>
        </w:tc>
        <w:tc>
          <w:tcPr>
            <w:tcW w:type="dxa" w:w="5760"/>
            <w:shd w:fill="F8F9FB" w:color="auto" w:val="clear"/>
            <w:tcMar>
              <w:top w:type="dxa" w:w="80"/>
              <w:left w:type="dxa" w:w="120"/>
              <w:bottom w:type="dxa" w:w="80"/>
              <w:right w:type="dxa" w:w="120"/>
            </w:tcMar>
          </w:tcPr>
          <w:p>
            <w:r>
              <w:rPr>
                <w:rFonts w:ascii="Calibri" w:cs="Calibri" w:eastAsia="Calibri" w:hAnsi="Calibri"/>
                <w:sz w:val="19"/>
                <w:szCs w:val="19"/>
              </w:rPr>
              <w:t xml:space="preserve">Domini autenticat, UTM correctes, automatització ben construïda</w:t>
            </w:r>
          </w:p>
        </w:tc>
      </w:tr>
      <w:tr>
        <w:tc>
          <w:tcPr>
            <w:tcW w:type="dxa" w:w="2400"/>
            <w:shd w:fill="FFFFFF" w:color="auto" w:val="clear"/>
            <w:tcMar>
              <w:top w:type="dxa" w:w="80"/>
              <w:left w:type="dxa" w:w="120"/>
              <w:bottom w:type="dxa" w:w="80"/>
              <w:right w:type="dxa" w:w="120"/>
            </w:tcMar>
          </w:tcPr>
          <w:p>
            <w:r>
              <w:rPr>
                <w:rFonts w:ascii="Calibri" w:cs="Calibri" w:eastAsia="Calibri" w:hAnsi="Calibri"/>
                <w:sz w:val="19"/>
                <w:szCs w:val="19"/>
              </w:rPr>
              <w:t xml:space="preserve">Ús de la IA i realisme</w:t>
            </w:r>
          </w:p>
        </w:tc>
        <w:tc>
          <w:tcPr>
            <w:tcW w:type="dxa" w:w="1200"/>
            <w:shd w:fill="FFFFFF" w:color="auto" w:val="clear"/>
            <w:tcMar>
              <w:top w:type="dxa" w:w="80"/>
              <w:left w:type="dxa" w:w="120"/>
              <w:bottom w:type="dxa" w:w="80"/>
              <w:right w:type="dxa" w:w="120"/>
            </w:tcMar>
          </w:tcPr>
          <w:p>
            <w:r>
              <w:rPr>
                <w:rFonts w:ascii="Calibri" w:cs="Calibri" w:eastAsia="Calibri" w:hAnsi="Calibri"/>
                <w:sz w:val="19"/>
                <w:szCs w:val="19"/>
              </w:rPr>
              <w:t xml:space="preserve">25 %</w:t>
            </w:r>
          </w:p>
        </w:tc>
        <w:tc>
          <w:tcPr>
            <w:tcW w:type="dxa" w:w="5760"/>
            <w:shd w:fill="FFFFFF" w:color="auto" w:val="clear"/>
            <w:tcMar>
              <w:top w:type="dxa" w:w="80"/>
              <w:left w:type="dxa" w:w="120"/>
              <w:bottom w:type="dxa" w:w="80"/>
              <w:right w:type="dxa" w:w="120"/>
            </w:tcMar>
          </w:tcPr>
          <w:p>
            <w:r>
              <w:rPr>
                <w:rFonts w:ascii="Calibri" w:cs="Calibri" w:eastAsia="Calibri" w:hAnsi="Calibri"/>
                <w:sz w:val="19"/>
                <w:szCs w:val="19"/>
              </w:rPr>
              <w:t xml:space="preserve">Prompts ben usats, contingut editat, estratègia aplicable</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F3F4F6" w:color="auto" w:val="clear"/>
            <w:tcMar>
              <w:top w:type="dxa" w:w="160"/>
              <w:left w:type="dxa" w:w="200"/>
              <w:bottom w:type="dxa" w:w="160"/>
              <w:right w:type="dxa" w:w="200"/>
            </w:tcMar>
          </w:tcPr>
          <w:p>
            <w:pPr>
              <w:spacing w:after="100"/>
            </w:pPr>
            <w:r>
              <w:rPr>
                <w:rFonts w:ascii="Calibri" w:cs="Calibri" w:eastAsia="Calibri" w:hAnsi="Calibri"/>
                <w:b/>
                <w:bCs/>
                <w:color w:val="1F2937"/>
                <w:sz w:val="21"/>
                <w:szCs w:val="21"/>
              </w:rPr>
              <w:t xml:space="preserve">Fi del document</w:t>
            </w:r>
          </w:p>
          <w:p>
            <w:pPr>
              <w:spacing w:after="80"/>
            </w:pPr>
            <w:r>
              <w:rPr>
                <w:rFonts w:ascii="Calibri" w:cs="Calibri" w:eastAsia="Calibri" w:hAnsi="Calibri"/>
                <w:sz w:val="20"/>
                <w:szCs w:val="20"/>
              </w:rPr>
              <w:t xml:space="preserve">Has vist el mateix embut muntat a dues eines diferents. Si has entès el concepte (grup → trigger → seqüència → mesura), qualsevol altra plataforma —Mailchimp, Brevo, ActiveCampaign— et serà familiar en mitja hora: canvien els noms dels botons, no la lògica.</w:t>
            </w:r>
          </w:p>
          <w:p>
            <w:pPr>
              <w:spacing w:after="80"/>
            </w:pPr>
            <w:r>
              <w:rPr>
                <w:rFonts w:ascii="Calibri" w:cs="Calibri" w:eastAsia="Calibri" w:hAnsi="Calibri"/>
                <w:sz w:val="20"/>
                <w:szCs w:val="20"/>
              </w:rPr>
              <w:t xml:space="preserve">I recorda el que connecta aquest document amb la resta del curs: el SEO porta la visita, la landing la converteix en lead, l'email la converteix en client, i els UTM fan que GA4 t'ho pugui explicar. Tot el sistema és un de sol.</w:t>
            </w:r>
          </w:p>
        </w:tc>
      </w:tr>
    </w:tbl>
    <w:sectPr>
      <w:headerReference w:type="default" r:id="rId7"/>
      <w:footerReference w:type="default" r:id="rId8"/>
      <w:pgSz w:w="11906" w:h="16838" w:orient="portrait"/>
      <w:pgMar w:top="1000" w:right="1080" w:bottom="10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B7280"/>
        <w:sz w:val="17"/>
        <w:szCs w:val="17"/>
      </w:rPr>
      <w:t xml:space="preserve">Barcelona Activa — Cibernàrium · David Berruezo · Pàgina </w:t>
    </w:r>
    <w:r>
      <w:rPr>
        <w:rFonts w:ascii="Calibri" w:cs="Calibri" w:eastAsia="Calibri" w:hAnsi="Calibri"/>
        <w:color w:val="6B7280"/>
        <w:sz w:val="17"/>
        <w:szCs w:val="17"/>
      </w:rPr>
      <w:fldChar w:fldCharType="begin"/>
      <w:instrText xml:space="preserve">PAGE</w:instrText>
      <w:fldChar w:fldCharType="separate"/>
      <w:fldChar w:fldCharType="end"/>
    </w:r>
    <w:r>
      <w:rPr>
        <w:rFonts w:ascii="Calibri" w:cs="Calibri" w:eastAsia="Calibri" w:hAnsi="Calibri"/>
        <w:color w:val="6B7280"/>
        <w:sz w:val="17"/>
        <w:szCs w:val="17"/>
      </w:rPr>
      <w:t xml:space="preserve"> de </w:t>
    </w:r>
    <w:r>
      <w:rPr>
        <w:rFonts w:ascii="Calibri" w:cs="Calibri" w:eastAsia="Calibri" w:hAnsi="Calibri"/>
        <w:color w:val="6B7280"/>
        <w:sz w:val="17"/>
        <w:szCs w:val="17"/>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1D5DB" w:sz="6"/>
      </w:pBdr>
      <w:spacing w:after="200"/>
    </w:pPr>
    <w:r>
      <w:rPr>
        <w:rFonts w:ascii="Calibri" w:cs="Calibri" w:eastAsia="Calibri" w:hAnsi="Calibri"/>
        <w:i/>
        <w:iCs/>
        <w:color w:val="6B7280"/>
        <w:sz w:val="17"/>
        <w:szCs w:val="17"/>
      </w:rPr>
      <w:t xml:space="preserve">Email Marketing — MailerLite i Sender</w:t>
    </w:r>
    <w:r>
      <w:rPr>
        <w:rFonts w:ascii="Calibri" w:cs="Calibri" w:eastAsia="Calibri" w:hAnsi="Calibri"/>
        <w:i/>
        <w:iCs/>
        <w:color w:val="6B7280"/>
        <w:sz w:val="17"/>
        <w:szCs w:val="17"/>
      </w:rPr>
      <w:t xml:space="preserve">		Cas pràctic: www.pisosenmanresa.com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60" w:before="320"/>
    </w:pPr>
    <w:rPr>
      <w:rFonts w:ascii="Calibri" w:cs="Calibri" w:eastAsia="Calibri" w:hAnsi="Calibri"/>
      <w:b/>
      <w:bCs/>
      <w:color w:val="1F2937"/>
      <w:sz w:val="30"/>
      <w:szCs w:val="30"/>
    </w:rPr>
  </w:style>
  <w:style w:type="paragraph" w:styleId="Heading2">
    <w:name w:val="Heading 2"/>
    <w:basedOn w:val="Normal"/>
    <w:next w:val="Normal"/>
    <w:qFormat/>
    <w:pPr>
      <w:spacing w:after="130" w:before="260"/>
    </w:pPr>
    <w:rPr>
      <w:rFonts w:ascii="Calibri" w:cs="Calibri" w:eastAsia="Calibri" w:hAnsi="Calibri"/>
      <w:b/>
      <w:bCs/>
      <w:color w:val="1F2937"/>
      <w:sz w:val="25"/>
      <w:szCs w:val="25"/>
    </w:rPr>
  </w:style>
  <w:style w:type="paragraph" w:styleId="Heading3">
    <w:name w:val="Heading 3"/>
    <w:basedOn w:val="Normal"/>
    <w:next w:val="Normal"/>
    <w:qFormat/>
    <w:pPr>
      <w:spacing w:after="100" w:before="200"/>
    </w:pPr>
    <w:rPr>
      <w:rFonts w:ascii="Calibri" w:cs="Calibri" w:eastAsia="Calibri" w:hAnsi="Calibri"/>
      <w:b/>
      <w:bCs/>
      <w:color w:val="1F2937"/>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328a14fa8060ded104c016c600d5c0a99efdc89e.png"/><Relationship Id="rId10" Type="http://schemas.openxmlformats.org/officeDocument/2006/relationships/image" Target="media/d86654be72e7f411f5fb4a1029bcfaa130ea5d8e.png"/><Relationship Id="rId11" Type="http://schemas.openxmlformats.org/officeDocument/2006/relationships/image" Target="media/6b99de9c1c25e78a23ed164481d02309ddc8b370.png"/><Relationship Id="rId12" Type="http://schemas.openxmlformats.org/officeDocument/2006/relationships/image" Target="media/ef03f4aa1be1a547f6ac0dec5b7c8f56d13e8431.png"/><Relationship Id="rId13" Type="http://schemas.openxmlformats.org/officeDocument/2006/relationships/image" Target="media/941c93b9bc8849663f775f182a576deecb06ad6d.png"/><Relationship Id="rId14" Type="http://schemas.openxmlformats.org/officeDocument/2006/relationships/image" Target="media/b74f345f3e2629b74d60cabe3d962e7f764ad566.png"/><Relationship Id="rId15" Type="http://schemas.openxmlformats.org/officeDocument/2006/relationships/image" Target="media/1a191603de2f6232be210fb89975d6c01f48beb0.png"/><Relationship Id="rId16" Type="http://schemas.openxmlformats.org/officeDocument/2006/relationships/image" Target="media/0f10608331ad2d6453eca61f8d9ecd132ef3262f.png"/><Relationship Id="rId17" Type="http://schemas.openxmlformats.org/officeDocument/2006/relationships/image" Target="media/ef5fe35c340373049fff063871a96b3582af6481.png"/><Relationship Id="rId18" Type="http://schemas.openxmlformats.org/officeDocument/2006/relationships/image" Target="media/ce91fe9be5e500922f8a86bbf6b23699f50db847.png"/><Relationship Id="rId19" Type="http://schemas.openxmlformats.org/officeDocument/2006/relationships/image" Target="media/9296f49f7f919c8cb97dd702d01ffbbbe6b86252.png"/><Relationship Id="rId20" Type="http://schemas.openxmlformats.org/officeDocument/2006/relationships/image" Target="media/88026521fe5bce44942f805332b86d500ca57901.png"/><Relationship Id="rId21" Type="http://schemas.openxmlformats.org/officeDocument/2006/relationships/image" Target="media/f4d6b701449b101a02f4e77d44eb96922db302eb.png"/><Relationship Id="rId22" Type="http://schemas.openxmlformats.org/officeDocument/2006/relationships/image" Target="media/076bb46ff921a544259f63bdb22b5c11d424c19e.png"/><Relationship Id="rId2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Email Marketing a la pràctica — MailerLite i Sender</dc:title>
  <dc:creator>David Berruezo</dc:creator>
  <dc:description>Barcelona Activa — Cibernàrium</dc:description>
  <cp:lastModifiedBy>Un-named</cp:lastModifiedBy>
  <cp:revision>1</cp:revision>
  <dcterms:created xsi:type="dcterms:W3CDTF">2026-07-23T04:07:36.610Z</dcterms:created>
  <dcterms:modified xsi:type="dcterms:W3CDTF">2026-07-23T04:07:36.632Z</dcterms:modified>
</cp:coreProperties>
</file>

<file path=docProps/custom.xml><?xml version="1.0" encoding="utf-8"?>
<Properties xmlns="http://schemas.openxmlformats.org/officeDocument/2006/custom-properties" xmlns:vt="http://schemas.openxmlformats.org/officeDocument/2006/docPropsVTypes"/>
</file>