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00"/>
      </w:pPr>
      <w:r>
        <w:rPr>
          <w:b/>
          <w:bCs/>
          <w:color w:val="2E5090"/>
          <w:sz w:val="24"/>
          <w:szCs w:val="24"/>
        </w:rPr>
        <w:t xml:space="preserve">MANUAL PRÀCTIC</w:t>
      </w:r>
    </w:p>
    <w:p>
      <w:pPr>
        <w:pBdr>
          <w:bottom w:val="single" w:color="1F3864" w:sz="12"/>
        </w:pBdr>
        <w:spacing w:after="120"/>
      </w:pPr>
    </w:p>
    <w:p>
      <w:pPr>
        <w:spacing w:after="80" w:before="120"/>
      </w:pPr>
      <w:r>
        <w:rPr>
          <w:b/>
          <w:bCs/>
          <w:color w:val="1F3864"/>
          <w:sz w:val="40"/>
          <w:szCs w:val="40"/>
        </w:rPr>
        <w:t xml:space="preserve">LA MEDICIÓ MILLORADA DE GA4</w:t>
      </w:r>
    </w:p>
    <w:p>
      <w:pPr>
        <w:spacing w:after="60"/>
      </w:pPr>
      <w:r>
        <w:rPr>
          <w:color w:val="2E5090"/>
          <w:sz w:val="24"/>
          <w:szCs w:val="24"/>
        </w:rPr>
        <w:t xml:space="preserve">Els 7 events automàtics, el seu detonant HTML i el DebugView</w:t>
      </w:r>
    </w:p>
    <w:p>
      <w:pPr>
        <w:spacing w:after="160"/>
      </w:pPr>
      <w:r>
        <w:rPr>
          <w:i/>
          <w:iCs/>
          <w:color w:val="595959"/>
          <w:sz w:val="20"/>
          <w:szCs w:val="20"/>
        </w:rPr>
        <w:t xml:space="preserve">Prova pràctica real amb una landing de PisosEnManresa</w:t>
      </w:r>
    </w:p>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DEEAF6" w:color="auto" w:val="clear"/>
            <w:tcMar>
              <w:top w:type="dxa" w:w="120"/>
              <w:left w:type="dxa" w:w="140"/>
              <w:bottom w:type="dxa" w:w="120"/>
              <w:right w:type="dxa" w:w="140"/>
            </w:tcMar>
          </w:tcPr>
          <w:p>
            <w:pPr>
              <w:spacing w:after="80"/>
            </w:pPr>
            <w:r>
              <w:rPr>
                <w:b/>
                <w:bCs/>
                <w:color w:val="1F3864"/>
                <w:sz w:val="21"/>
                <w:szCs w:val="21"/>
              </w:rPr>
              <w:t xml:space="preserve">Què aprendràs en aquest manual</w:t>
            </w:r>
          </w:p>
          <w:p>
            <w:pPr>
              <w:spacing w:after="80"/>
            </w:pPr>
            <w:r>
              <w:rPr>
                <w:sz w:val="20"/>
                <w:szCs w:val="20"/>
              </w:rPr>
              <w:t xml:space="preserve">Què és la Medició millorada i com s'activa.</w:t>
            </w:r>
          </w:p>
          <w:p>
            <w:pPr>
              <w:spacing w:after="80"/>
            </w:pPr>
            <w:r>
              <w:rPr>
                <w:sz w:val="20"/>
                <w:szCs w:val="20"/>
              </w:rPr>
              <w:t xml:space="preserve">Els 7 events automàtics: què són i quin element HTML dispara cadascun.</w:t>
            </w:r>
          </w:p>
          <w:p>
            <w:pPr>
              <w:spacing w:after="80"/>
            </w:pPr>
            <w:r>
              <w:rPr>
                <w:sz w:val="20"/>
                <w:szCs w:val="20"/>
              </w:rPr>
              <w:t xml:space="preserve">El codi HTML concret que provoca cada event.</w:t>
            </w:r>
          </w:p>
          <w:p>
            <w:pPr>
              <w:spacing w:after="80"/>
            </w:pPr>
            <w:r>
              <w:rPr>
                <w:sz w:val="20"/>
                <w:szCs w:val="20"/>
              </w:rPr>
              <w:t xml:space="preserve">Com veure'ls en directe al DebugView de GA4.</w:t>
            </w:r>
          </w:p>
          <w:p>
            <w:pPr>
              <w:spacing w:after="0"/>
            </w:pPr>
            <w:r>
              <w:rPr>
                <w:sz w:val="20"/>
                <w:szCs w:val="20"/>
              </w:rPr>
              <w:t xml:space="preserve">Les lliçons i incidències reals que et trobaràs (i com resoldre-les).</w:t>
            </w:r>
          </w:p>
        </w:tc>
      </w:tr>
    </w:tbl>
    <w:p>
      <w:r>
        <w:br w:type="page"/>
      </w:r>
    </w:p>
    <w:p>
      <w:pPr>
        <w:pStyle w:val="Heading1"/>
        <w:spacing w:after="160" w:before="320"/>
      </w:pPr>
      <w:r>
        <w:rPr>
          <w:b/>
          <w:bCs/>
          <w:color w:val="1F3864"/>
          <w:sz w:val="30"/>
          <w:szCs w:val="30"/>
        </w:rPr>
        <w:t xml:space="preserve">1. Què és la Medició millorada</w:t>
      </w:r>
    </w:p>
    <w:p>
      <w:pPr>
        <w:spacing w:after="120" w:line="276"/>
        <w:jc w:val="left"/>
      </w:pPr>
      <w:r>
        <w:rPr>
          <w:sz w:val="21"/>
          <w:szCs w:val="21"/>
        </w:rPr>
        <w:t xml:space="preserve">La Medició millorada (Enhanced Measurement) és una funció de GA4 que captura automàticament una sèrie d'interaccions habituals de l'usuari SENSE necessitat de programar res ni tocar Google Tag Manager. Amb només activar-la, GA4 comença a registrar events com el scroll, les cerques al lloc, les descàrregues o la reproducció de vídeos.</w:t>
      </w:r>
    </w:p>
    <w:p>
      <w:pPr>
        <w:spacing w:after="60"/>
      </w:pPr>
    </w:p>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E2EFDA" w:color="auto" w:val="clear"/>
            <w:tcMar>
              <w:top w:type="dxa" w:w="120"/>
              <w:left w:type="dxa" w:w="140"/>
              <w:bottom w:type="dxa" w:w="120"/>
              <w:right w:type="dxa" w:w="140"/>
            </w:tcMar>
          </w:tcPr>
          <w:p>
            <w:pPr>
              <w:spacing w:after="80"/>
            </w:pPr>
            <w:r>
              <w:rPr>
                <w:b/>
                <w:bCs/>
                <w:color w:val="1F3864"/>
                <w:sz w:val="21"/>
                <w:szCs w:val="21"/>
              </w:rPr>
              <w:t xml:space="preserve">La idea clau</w:t>
            </w:r>
          </w:p>
          <w:p>
            <w:pPr>
              <w:spacing w:after="0"/>
            </w:pPr>
            <w:r>
              <w:rPr>
                <w:sz w:val="20"/>
                <w:szCs w:val="20"/>
              </w:rPr>
              <w:t xml:space="preserve">GA4 no endevina res: cada event automàtic necessita que a la pàgina hi hagi l'element HTML que el provoca. El scroll necessita una pàgina prou llarga; el file_download necessita un enllaç a un fitxer; el video_start necessita un vídeo de YouTube incrustat. La Medició millorada 'escolta' aquests elements i, quan l'usuari hi interactua, envia l'event. Per això aquest manual relaciona cada event amb el seu detonant HTML.</w:t>
            </w:r>
          </w:p>
        </w:tc>
      </w:tr>
    </w:tbl>
    <w:p>
      <w:pPr>
        <w:spacing w:after="60"/>
      </w:pPr>
    </w:p>
    <w:p>
      <w:pPr>
        <w:pStyle w:val="Heading3"/>
        <w:spacing w:after="80" w:before="160"/>
      </w:pPr>
      <w:r>
        <w:rPr>
          <w:b/>
          <w:bCs/>
          <w:color w:val="2E5090"/>
          <w:sz w:val="22"/>
          <w:szCs w:val="22"/>
        </w:rPr>
        <w:t xml:space="preserve">On s'activa</w:t>
      </w:r>
    </w:p>
    <w:p>
      <w:pPr>
        <w:spacing w:after="120" w:line="276"/>
        <w:jc w:val="left"/>
      </w:pPr>
      <w:r>
        <w:rPr>
          <w:b/>
          <w:bCs/>
          <w:sz w:val="21"/>
          <w:szCs w:val="21"/>
        </w:rPr>
        <w:t xml:space="preserve">On anar:</w:t>
      </w:r>
      <w:r>
        <w:rPr>
          <w:sz w:val="21"/>
          <w:szCs w:val="21"/>
        </w:rPr>
        <w:t xml:space="preserve"> GA4 → Administrar → Recollida i modificació de dades → Fluxos de dades → (tria el teu flux web) → secció "Medició millorada". Allà trobaràs un interruptor general i, sota l'engranatge, els interruptors individuals de cada event.</w:t>
      </w:r>
    </w:p>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FFF2CC" w:color="auto" w:val="clear"/>
            <w:tcMar>
              <w:top w:type="dxa" w:w="120"/>
              <w:left w:type="dxa" w:w="140"/>
              <w:bottom w:type="dxa" w:w="120"/>
              <w:right w:type="dxa" w:w="140"/>
            </w:tcMar>
          </w:tcPr>
          <w:p>
            <w:pPr>
              <w:spacing w:after="80"/>
            </w:pPr>
            <w:r>
              <w:rPr>
                <w:b/>
                <w:bCs/>
                <w:color w:val="1F3864"/>
                <w:sz w:val="21"/>
                <w:szCs w:val="21"/>
              </w:rPr>
              <w:t xml:space="preserve">ATENCIÓ: alguns interruptors venen desactivats</w:t>
            </w:r>
          </w:p>
          <w:p>
            <w:pPr>
              <w:spacing w:after="0"/>
            </w:pPr>
            <w:r>
              <w:rPr>
                <w:sz w:val="20"/>
                <w:szCs w:val="20"/>
              </w:rPr>
              <w:t xml:space="preserve">Per defecte, els events d'Interaccions amb formularis i de vegades els Clics de sortida poden estar desactivats (en gris). Si vols mesurar-los, has d'activar-los manualment. És la causa nº1 de "per què no em salta aquest event".</w:t>
            </w:r>
          </w:p>
        </w:tc>
      </w:tr>
    </w:tbl>
    <w:p>
      <w:r>
        <w:br w:type="page"/>
      </w:r>
    </w:p>
    <w:p>
      <w:pPr>
        <w:pStyle w:val="Heading1"/>
        <w:spacing w:after="160" w:before="320"/>
      </w:pPr>
      <w:r>
        <w:rPr>
          <w:b/>
          <w:bCs/>
          <w:color w:val="1F3864"/>
          <w:sz w:val="30"/>
          <w:szCs w:val="30"/>
        </w:rPr>
        <w:t xml:space="preserve">2. Els 7 events i el seu detonant HTML</w:t>
      </w:r>
    </w:p>
    <w:p>
      <w:pPr>
        <w:spacing w:after="120" w:line="276"/>
        <w:jc w:val="left"/>
      </w:pPr>
      <w:r>
        <w:rPr>
          <w:sz w:val="21"/>
          <w:szCs w:val="21"/>
        </w:rPr>
        <w:t xml:space="preserve">Aquesta és la taula resum. A continuació, cada event amb el seu codi HTML concret.</w:t>
      </w:r>
    </w:p>
    <w:tbl>
      <w:tblPr>
        <w:tblW w:type="dxa" w:w="9360"/>
        <w:tblBorders>
          <w:top w:val="single" w:color="BFC9DA" w:sz="4"/>
          <w:left w:val="single" w:color="BFC9DA" w:sz="4"/>
          <w:bottom w:val="single" w:color="BFC9DA" w:sz="4"/>
          <w:right w:val="single" w:color="BFC9DA" w:sz="4"/>
          <w:insideH w:val="single" w:color="BFC9DA" w:sz="4"/>
          <w:insideV w:val="single" w:color="BFC9DA" w:sz="4"/>
        </w:tblBorders>
      </w:tblPr>
      <w:tblGrid>
        <w:gridCol w:w="2400"/>
        <w:gridCol w:w="3160"/>
        <w:gridCol w:w="3800"/>
      </w:tblGrid>
      <w:tr>
        <w:trPr>
          <w:tblHeader/>
        </w:trPr>
        <w:tc>
          <w:tcPr>
            <w:tcW w:type="dxa" w:w="2400"/>
            <w:shd w:fill="2E5090" w:color="auto" w:val="clear"/>
            <w:tcMar>
              <w:top w:type="dxa" w:w="60"/>
              <w:left w:type="dxa" w:w="90"/>
              <w:bottom w:type="dxa" w:w="60"/>
              <w:right w:type="dxa" w:w="90"/>
            </w:tcMar>
          </w:tcPr>
          <w:p>
            <w:pPr>
              <w:spacing w:after="0"/>
              <w:jc w:val="left"/>
            </w:pPr>
            <w:r>
              <w:rPr>
                <w:color w:val="FFFFFF"/>
                <w:sz w:val="20"/>
                <w:szCs w:val="20"/>
              </w:rPr>
              <w:t xml:space="preserve">Event</w:t>
            </w:r>
          </w:p>
        </w:tc>
        <w:tc>
          <w:tcPr>
            <w:tcW w:type="dxa" w:w="3160"/>
            <w:shd w:fill="2E5090" w:color="auto" w:val="clear"/>
            <w:tcMar>
              <w:top w:type="dxa" w:w="60"/>
              <w:left w:type="dxa" w:w="90"/>
              <w:bottom w:type="dxa" w:w="60"/>
              <w:right w:type="dxa" w:w="90"/>
            </w:tcMar>
          </w:tcPr>
          <w:p>
            <w:pPr>
              <w:spacing w:after="0"/>
              <w:jc w:val="left"/>
            </w:pPr>
            <w:r>
              <w:rPr>
                <w:color w:val="FFFFFF"/>
                <w:sz w:val="20"/>
                <w:szCs w:val="20"/>
              </w:rPr>
              <w:t xml:space="preserve">Quan salta</w:t>
            </w:r>
          </w:p>
        </w:tc>
        <w:tc>
          <w:tcPr>
            <w:tcW w:type="dxa" w:w="3800"/>
            <w:shd w:fill="2E5090" w:color="auto" w:val="clear"/>
            <w:tcMar>
              <w:top w:type="dxa" w:w="60"/>
              <w:left w:type="dxa" w:w="90"/>
              <w:bottom w:type="dxa" w:w="60"/>
              <w:right w:type="dxa" w:w="90"/>
            </w:tcMar>
          </w:tcPr>
          <w:p>
            <w:pPr>
              <w:spacing w:after="0"/>
              <w:jc w:val="left"/>
            </w:pPr>
            <w:r>
              <w:rPr>
                <w:color w:val="FFFFFF"/>
                <w:sz w:val="20"/>
                <w:szCs w:val="20"/>
              </w:rPr>
              <w:t xml:space="preserve">Element HTML que el dispara</w:t>
            </w:r>
          </w:p>
        </w:tc>
      </w:tr>
      <w:tr>
        <w:tc>
          <w:tcPr>
            <w:tcW w:type="dxa" w:w="2400"/>
            <w:shd w:fill="FFFFFF" w:color="auto" w:val="clear"/>
            <w:tcMar>
              <w:top w:type="dxa" w:w="60"/>
              <w:left w:type="dxa" w:w="90"/>
              <w:bottom w:type="dxa" w:w="60"/>
              <w:right w:type="dxa" w:w="90"/>
            </w:tcMar>
          </w:tcPr>
          <w:p>
            <w:pPr>
              <w:spacing w:after="0"/>
              <w:jc w:val="left"/>
            </w:pPr>
            <w:r>
              <w:rPr>
                <w:sz w:val="19"/>
                <w:szCs w:val="19"/>
              </w:rPr>
              <w:t xml:space="preserve">page_view</w:t>
            </w:r>
          </w:p>
        </w:tc>
        <w:tc>
          <w:tcPr>
            <w:tcW w:type="dxa" w:w="3160"/>
            <w:shd w:fill="FFFFFF" w:color="auto" w:val="clear"/>
            <w:tcMar>
              <w:top w:type="dxa" w:w="60"/>
              <w:left w:type="dxa" w:w="90"/>
              <w:bottom w:type="dxa" w:w="60"/>
              <w:right w:type="dxa" w:w="90"/>
            </w:tcMar>
          </w:tcPr>
          <w:p>
            <w:pPr>
              <w:spacing w:after="0"/>
              <w:jc w:val="left"/>
            </w:pPr>
            <w:r>
              <w:rPr>
                <w:sz w:val="19"/>
                <w:szCs w:val="19"/>
              </w:rPr>
              <w:t xml:space="preserve">En carregar la pàgina</w:t>
            </w:r>
          </w:p>
        </w:tc>
        <w:tc>
          <w:tcPr>
            <w:tcW w:type="dxa" w:w="3800"/>
            <w:shd w:fill="FFFFFF" w:color="auto" w:val="clear"/>
            <w:tcMar>
              <w:top w:type="dxa" w:w="60"/>
              <w:left w:type="dxa" w:w="90"/>
              <w:bottom w:type="dxa" w:w="60"/>
              <w:right w:type="dxa" w:w="90"/>
            </w:tcMar>
          </w:tcPr>
          <w:p>
            <w:pPr>
              <w:spacing w:after="0"/>
              <w:jc w:val="left"/>
            </w:pPr>
            <w:r>
              <w:rPr>
                <w:sz w:val="19"/>
                <w:szCs w:val="19"/>
              </w:rPr>
              <w:t xml:space="preserve">Automàtic sempre</w:t>
            </w:r>
          </w:p>
        </w:tc>
      </w:tr>
      <w:tr>
        <w:tc>
          <w:tcPr>
            <w:tcW w:type="dxa" w:w="2400"/>
            <w:shd w:fill="EEF3FA" w:color="auto" w:val="clear"/>
            <w:tcMar>
              <w:top w:type="dxa" w:w="60"/>
              <w:left w:type="dxa" w:w="90"/>
              <w:bottom w:type="dxa" w:w="60"/>
              <w:right w:type="dxa" w:w="90"/>
            </w:tcMar>
          </w:tcPr>
          <w:p>
            <w:pPr>
              <w:spacing w:after="0"/>
              <w:jc w:val="left"/>
            </w:pPr>
            <w:r>
              <w:rPr>
                <w:sz w:val="19"/>
                <w:szCs w:val="19"/>
              </w:rPr>
              <w:t xml:space="preserve">scroll</w:t>
            </w:r>
          </w:p>
        </w:tc>
        <w:tc>
          <w:tcPr>
            <w:tcW w:type="dxa" w:w="3160"/>
            <w:shd w:fill="EEF3FA" w:color="auto" w:val="clear"/>
            <w:tcMar>
              <w:top w:type="dxa" w:w="60"/>
              <w:left w:type="dxa" w:w="90"/>
              <w:bottom w:type="dxa" w:w="60"/>
              <w:right w:type="dxa" w:w="90"/>
            </w:tcMar>
          </w:tcPr>
          <w:p>
            <w:pPr>
              <w:spacing w:after="0"/>
              <w:jc w:val="left"/>
            </w:pPr>
            <w:r>
              <w:rPr>
                <w:sz w:val="19"/>
                <w:szCs w:val="19"/>
              </w:rPr>
              <w:t xml:space="preserve">En arribar al 90% de la pàgina</w:t>
            </w:r>
          </w:p>
        </w:tc>
        <w:tc>
          <w:tcPr>
            <w:tcW w:type="dxa" w:w="3800"/>
            <w:shd w:fill="EEF3FA" w:color="auto" w:val="clear"/>
            <w:tcMar>
              <w:top w:type="dxa" w:w="60"/>
              <w:left w:type="dxa" w:w="90"/>
              <w:bottom w:type="dxa" w:w="60"/>
              <w:right w:type="dxa" w:w="90"/>
            </w:tcMar>
          </w:tcPr>
          <w:p>
            <w:pPr>
              <w:spacing w:after="0"/>
              <w:jc w:val="left"/>
            </w:pPr>
            <w:r>
              <w:rPr>
                <w:sz w:val="19"/>
                <w:szCs w:val="19"/>
              </w:rPr>
              <w:t xml:space="preserve">Pàgina prou llarga</w:t>
            </w:r>
          </w:p>
        </w:tc>
      </w:tr>
      <w:tr>
        <w:tc>
          <w:tcPr>
            <w:tcW w:type="dxa" w:w="2400"/>
            <w:shd w:fill="FFFFFF" w:color="auto" w:val="clear"/>
            <w:tcMar>
              <w:top w:type="dxa" w:w="60"/>
              <w:left w:type="dxa" w:w="90"/>
              <w:bottom w:type="dxa" w:w="60"/>
              <w:right w:type="dxa" w:w="90"/>
            </w:tcMar>
          </w:tcPr>
          <w:p>
            <w:pPr>
              <w:spacing w:after="0"/>
              <w:jc w:val="left"/>
            </w:pPr>
            <w:r>
              <w:rPr>
                <w:sz w:val="19"/>
                <w:szCs w:val="19"/>
              </w:rPr>
              <w:t xml:space="preserve">click</w:t>
            </w:r>
          </w:p>
        </w:tc>
        <w:tc>
          <w:tcPr>
            <w:tcW w:type="dxa" w:w="3160"/>
            <w:shd w:fill="FFFFFF" w:color="auto" w:val="clear"/>
            <w:tcMar>
              <w:top w:type="dxa" w:w="60"/>
              <w:left w:type="dxa" w:w="90"/>
              <w:bottom w:type="dxa" w:w="60"/>
              <w:right w:type="dxa" w:w="90"/>
            </w:tcMar>
          </w:tcPr>
          <w:p>
            <w:pPr>
              <w:spacing w:after="0"/>
              <w:jc w:val="left"/>
            </w:pPr>
            <w:r>
              <w:rPr>
                <w:sz w:val="19"/>
                <w:szCs w:val="19"/>
              </w:rPr>
              <w:t xml:space="preserve">En clicar un enllaç extern</w:t>
            </w:r>
          </w:p>
        </w:tc>
        <w:tc>
          <w:tcPr>
            <w:tcW w:type="dxa" w:w="3800"/>
            <w:shd w:fill="FFFFFF" w:color="auto" w:val="clear"/>
            <w:tcMar>
              <w:top w:type="dxa" w:w="60"/>
              <w:left w:type="dxa" w:w="90"/>
              <w:bottom w:type="dxa" w:w="60"/>
              <w:right w:type="dxa" w:w="90"/>
            </w:tcMar>
          </w:tcPr>
          <w:p>
            <w:pPr>
              <w:spacing w:after="0"/>
              <w:jc w:val="left"/>
            </w:pPr>
            <w:r>
              <w:rPr>
                <w:sz w:val="19"/>
                <w:szCs w:val="19"/>
              </w:rPr>
              <w:t xml:space="preserve">&lt;a&gt; cap a un altre domini</w:t>
            </w:r>
          </w:p>
        </w:tc>
      </w:tr>
      <w:tr>
        <w:tc>
          <w:tcPr>
            <w:tcW w:type="dxa" w:w="2400"/>
            <w:shd w:fill="EEF3FA" w:color="auto" w:val="clear"/>
            <w:tcMar>
              <w:top w:type="dxa" w:w="60"/>
              <w:left w:type="dxa" w:w="90"/>
              <w:bottom w:type="dxa" w:w="60"/>
              <w:right w:type="dxa" w:w="90"/>
            </w:tcMar>
          </w:tcPr>
          <w:p>
            <w:pPr>
              <w:spacing w:after="0"/>
              <w:jc w:val="left"/>
            </w:pPr>
            <w:r>
              <w:rPr>
                <w:sz w:val="19"/>
                <w:szCs w:val="19"/>
              </w:rPr>
              <w:t xml:space="preserve">view_search_results</w:t>
            </w:r>
          </w:p>
        </w:tc>
        <w:tc>
          <w:tcPr>
            <w:tcW w:type="dxa" w:w="3160"/>
            <w:shd w:fill="EEF3FA" w:color="auto" w:val="clear"/>
            <w:tcMar>
              <w:top w:type="dxa" w:w="60"/>
              <w:left w:type="dxa" w:w="90"/>
              <w:bottom w:type="dxa" w:w="60"/>
              <w:right w:type="dxa" w:w="90"/>
            </w:tcMar>
          </w:tcPr>
          <w:p>
            <w:pPr>
              <w:spacing w:after="0"/>
              <w:jc w:val="left"/>
            </w:pPr>
            <w:r>
              <w:rPr>
                <w:sz w:val="19"/>
                <w:szCs w:val="19"/>
              </w:rPr>
              <w:t xml:space="preserve">En fer una cerca</w:t>
            </w:r>
          </w:p>
        </w:tc>
        <w:tc>
          <w:tcPr>
            <w:tcW w:type="dxa" w:w="3800"/>
            <w:shd w:fill="EEF3FA" w:color="auto" w:val="clear"/>
            <w:tcMar>
              <w:top w:type="dxa" w:w="60"/>
              <w:left w:type="dxa" w:w="90"/>
              <w:bottom w:type="dxa" w:w="60"/>
              <w:right w:type="dxa" w:w="90"/>
            </w:tcMar>
          </w:tcPr>
          <w:p>
            <w:pPr>
              <w:spacing w:after="0"/>
              <w:jc w:val="left"/>
            </w:pPr>
            <w:r>
              <w:rPr>
                <w:sz w:val="19"/>
                <w:szCs w:val="19"/>
              </w:rPr>
              <w:t xml:space="preserve">URL amb paràmetre ?q=</w:t>
            </w:r>
          </w:p>
        </w:tc>
      </w:tr>
      <w:tr>
        <w:tc>
          <w:tcPr>
            <w:tcW w:type="dxa" w:w="2400"/>
            <w:shd w:fill="FFFFFF" w:color="auto" w:val="clear"/>
            <w:tcMar>
              <w:top w:type="dxa" w:w="60"/>
              <w:left w:type="dxa" w:w="90"/>
              <w:bottom w:type="dxa" w:w="60"/>
              <w:right w:type="dxa" w:w="90"/>
            </w:tcMar>
          </w:tcPr>
          <w:p>
            <w:pPr>
              <w:spacing w:after="0"/>
              <w:jc w:val="left"/>
            </w:pPr>
            <w:r>
              <w:rPr>
                <w:sz w:val="19"/>
                <w:szCs w:val="19"/>
              </w:rPr>
              <w:t xml:space="preserve">form_start / form_submit</w:t>
            </w:r>
          </w:p>
        </w:tc>
        <w:tc>
          <w:tcPr>
            <w:tcW w:type="dxa" w:w="3160"/>
            <w:shd w:fill="FFFFFF" w:color="auto" w:val="clear"/>
            <w:tcMar>
              <w:top w:type="dxa" w:w="60"/>
              <w:left w:type="dxa" w:w="90"/>
              <w:bottom w:type="dxa" w:w="60"/>
              <w:right w:type="dxa" w:w="90"/>
            </w:tcMar>
          </w:tcPr>
          <w:p>
            <w:pPr>
              <w:spacing w:after="0"/>
              <w:jc w:val="left"/>
            </w:pPr>
            <w:r>
              <w:rPr>
                <w:sz w:val="19"/>
                <w:szCs w:val="19"/>
              </w:rPr>
              <w:t xml:space="preserve">En omplir/enviar un formulari</w:t>
            </w:r>
          </w:p>
        </w:tc>
        <w:tc>
          <w:tcPr>
            <w:tcW w:type="dxa" w:w="3800"/>
            <w:shd w:fill="FFFFFF" w:color="auto" w:val="clear"/>
            <w:tcMar>
              <w:top w:type="dxa" w:w="60"/>
              <w:left w:type="dxa" w:w="90"/>
              <w:bottom w:type="dxa" w:w="60"/>
              <w:right w:type="dxa" w:w="90"/>
            </w:tcMar>
          </w:tcPr>
          <w:p>
            <w:pPr>
              <w:spacing w:after="0"/>
              <w:jc w:val="left"/>
            </w:pPr>
            <w:r>
              <w:rPr>
                <w:sz w:val="19"/>
                <w:szCs w:val="19"/>
              </w:rPr>
              <w:t xml:space="preserve">&lt;form&gt; natiu</w:t>
            </w:r>
          </w:p>
        </w:tc>
      </w:tr>
      <w:tr>
        <w:tc>
          <w:tcPr>
            <w:tcW w:type="dxa" w:w="2400"/>
            <w:shd w:fill="EEF3FA" w:color="auto" w:val="clear"/>
            <w:tcMar>
              <w:top w:type="dxa" w:w="60"/>
              <w:left w:type="dxa" w:w="90"/>
              <w:bottom w:type="dxa" w:w="60"/>
              <w:right w:type="dxa" w:w="90"/>
            </w:tcMar>
          </w:tcPr>
          <w:p>
            <w:pPr>
              <w:spacing w:after="0"/>
              <w:jc w:val="left"/>
            </w:pPr>
            <w:r>
              <w:rPr>
                <w:sz w:val="19"/>
                <w:szCs w:val="19"/>
              </w:rPr>
              <w:t xml:space="preserve">video_start / progress / complete</w:t>
            </w:r>
          </w:p>
        </w:tc>
        <w:tc>
          <w:tcPr>
            <w:tcW w:type="dxa" w:w="3160"/>
            <w:shd w:fill="EEF3FA" w:color="auto" w:val="clear"/>
            <w:tcMar>
              <w:top w:type="dxa" w:w="60"/>
              <w:left w:type="dxa" w:w="90"/>
              <w:bottom w:type="dxa" w:w="60"/>
              <w:right w:type="dxa" w:w="90"/>
            </w:tcMar>
          </w:tcPr>
          <w:p>
            <w:pPr>
              <w:spacing w:after="0"/>
              <w:jc w:val="left"/>
            </w:pPr>
            <w:r>
              <w:rPr>
                <w:sz w:val="19"/>
                <w:szCs w:val="19"/>
              </w:rPr>
              <w:t xml:space="preserve">En veure un vídeo</w:t>
            </w:r>
          </w:p>
        </w:tc>
        <w:tc>
          <w:tcPr>
            <w:tcW w:type="dxa" w:w="3800"/>
            <w:shd w:fill="EEF3FA" w:color="auto" w:val="clear"/>
            <w:tcMar>
              <w:top w:type="dxa" w:w="60"/>
              <w:left w:type="dxa" w:w="90"/>
              <w:bottom w:type="dxa" w:w="60"/>
              <w:right w:type="dxa" w:w="90"/>
            </w:tcMar>
          </w:tcPr>
          <w:p>
            <w:pPr>
              <w:spacing w:after="0"/>
              <w:jc w:val="left"/>
            </w:pPr>
            <w:r>
              <w:rPr>
                <w:sz w:val="19"/>
                <w:szCs w:val="19"/>
              </w:rPr>
              <w:t xml:space="preserve">&lt;iframe&gt; de YouTube amb enablejsapi=1</w:t>
            </w:r>
          </w:p>
        </w:tc>
      </w:tr>
      <w:tr>
        <w:tc>
          <w:tcPr>
            <w:tcW w:type="dxa" w:w="2400"/>
            <w:shd w:fill="FFFFFF" w:color="auto" w:val="clear"/>
            <w:tcMar>
              <w:top w:type="dxa" w:w="60"/>
              <w:left w:type="dxa" w:w="90"/>
              <w:bottom w:type="dxa" w:w="60"/>
              <w:right w:type="dxa" w:w="90"/>
            </w:tcMar>
          </w:tcPr>
          <w:p>
            <w:pPr>
              <w:spacing w:after="0"/>
              <w:jc w:val="left"/>
            </w:pPr>
            <w:r>
              <w:rPr>
                <w:sz w:val="19"/>
                <w:szCs w:val="19"/>
              </w:rPr>
              <w:t xml:space="preserve">file_download</w:t>
            </w:r>
          </w:p>
        </w:tc>
        <w:tc>
          <w:tcPr>
            <w:tcW w:type="dxa" w:w="3160"/>
            <w:shd w:fill="FFFFFF" w:color="auto" w:val="clear"/>
            <w:tcMar>
              <w:top w:type="dxa" w:w="60"/>
              <w:left w:type="dxa" w:w="90"/>
              <w:bottom w:type="dxa" w:w="60"/>
              <w:right w:type="dxa" w:w="90"/>
            </w:tcMar>
          </w:tcPr>
          <w:p>
            <w:pPr>
              <w:spacing w:after="0"/>
              <w:jc w:val="left"/>
            </w:pPr>
            <w:r>
              <w:rPr>
                <w:sz w:val="19"/>
                <w:szCs w:val="19"/>
              </w:rPr>
              <w:t xml:space="preserve">En descarregar un fitxer</w:t>
            </w:r>
          </w:p>
        </w:tc>
        <w:tc>
          <w:tcPr>
            <w:tcW w:type="dxa" w:w="3800"/>
            <w:shd w:fill="FFFFFF" w:color="auto" w:val="clear"/>
            <w:tcMar>
              <w:top w:type="dxa" w:w="60"/>
              <w:left w:type="dxa" w:w="90"/>
              <w:bottom w:type="dxa" w:w="60"/>
              <w:right w:type="dxa" w:w="90"/>
            </w:tcMar>
          </w:tcPr>
          <w:p>
            <w:pPr>
              <w:spacing w:after="0"/>
              <w:jc w:val="left"/>
            </w:pPr>
            <w:r>
              <w:rPr>
                <w:sz w:val="19"/>
                <w:szCs w:val="19"/>
              </w:rPr>
              <w:t xml:space="preserve">&lt;a&gt; cap a .pdf, .zip, .docx...</w:t>
            </w:r>
          </w:p>
        </w:tc>
      </w:tr>
    </w:tbl>
    <w:p>
      <w:pPr>
        <w:spacing w:after="80"/>
      </w:pPr>
    </w:p>
    <w:p>
      <w:pPr>
        <w:pStyle w:val="Heading3"/>
        <w:spacing w:after="80" w:before="160"/>
      </w:pPr>
      <w:r>
        <w:rPr>
          <w:b/>
          <w:bCs/>
          <w:color w:val="2E5090"/>
          <w:sz w:val="22"/>
          <w:szCs w:val="22"/>
        </w:rPr>
        <w:t xml:space="preserve">2.1 page_view — veure una pàgina</w:t>
      </w:r>
    </w:p>
    <w:p>
      <w:pPr>
        <w:spacing w:after="120" w:line="276"/>
        <w:jc w:val="left"/>
      </w:pPr>
      <w:r>
        <w:rPr>
          <w:sz w:val="21"/>
          <w:szCs w:val="21"/>
        </w:rPr>
        <w:t xml:space="preserve">És l'event més bàsic. Salta automàticament cada cop que es carrega una pàgina. No necessita cap element especial: només carregar la pàgina.</w:t>
      </w:r>
    </w:p>
    <w:tbl>
      <w:tblPr>
        <w:tblW w:type="dxa" w:w="9360"/>
        <w:tblBorders>
          <w:top w:val="single" w:color="D0D0D0" w:sz="4"/>
          <w:left w:val="single" w:color="D0D0D0" w:sz="4"/>
          <w:bottom w:val="single" w:color="D0D0D0" w:sz="4"/>
          <w:right w:val="single" w:color="D0D0D0" w:sz="4"/>
          <w:insideH w:val="single" w:color="D0D0D0" w:sz="4"/>
          <w:insideV w:val="single" w:color="D0D0D0" w:sz="4"/>
        </w:tblBorders>
      </w:tblPr>
      <w:tblGrid>
        <w:gridCol w:w="9360"/>
      </w:tblGrid>
      <w:tr>
        <w:tc>
          <w:tcPr>
            <w:tcW w:type="dxa" w:w="9360"/>
            <w:shd w:fill="F5F5F5" w:color="auto" w:val="clear"/>
            <w:tcMar>
              <w:top w:type="dxa" w:w="120"/>
              <w:left w:type="dxa" w:w="140"/>
              <w:bottom w:type="dxa" w:w="120"/>
              <w:right w:type="dxa" w:w="140"/>
            </w:tcMar>
          </w:tcPr>
          <w:p>
            <w:pPr>
              <w:spacing w:after="80"/>
            </w:pPr>
            <w:r>
              <w:rPr>
                <w:b/>
                <w:bCs/>
                <w:color w:val="1F3864"/>
                <w:sz w:val="20"/>
                <w:szCs w:val="20"/>
              </w:rPr>
              <w:t xml:space="preserve">HTML — no cal res especial, només l'etiqueta de GA4</w:t>
            </w:r>
          </w:p>
          <w:p>
            <w:pPr>
              <w:spacing w:after="0" w:line="240"/>
            </w:pPr>
            <w:r>
              <w:rPr>
                <w:rFonts w:ascii="Consolas" w:cs="Consolas" w:eastAsia="Consolas" w:hAnsi="Consolas"/>
                <w:sz w:val="17"/>
                <w:szCs w:val="17"/>
              </w:rPr>
              <w:t xml:space="preserve">&lt;!-- Google tag (gtag.js) --&gt;</w:t>
            </w:r>
          </w:p>
          <w:p>
            <w:pPr>
              <w:spacing w:after="0" w:line="240"/>
            </w:pPr>
            <w:r>
              <w:rPr>
                <w:rFonts w:ascii="Consolas" w:cs="Consolas" w:eastAsia="Consolas" w:hAnsi="Consolas"/>
                <w:sz w:val="17"/>
                <w:szCs w:val="17"/>
              </w:rPr>
              <w:t xml:space="preserve">&lt;script async src="https://www.googletagmanager.com/gtag/js?id=G-XXXXXXXXXX"&gt;&lt;/script&gt;</w:t>
            </w:r>
          </w:p>
          <w:p>
            <w:pPr>
              <w:spacing w:after="0" w:line="240"/>
            </w:pPr>
            <w:r>
              <w:rPr>
                <w:rFonts w:ascii="Consolas" w:cs="Consolas" w:eastAsia="Consolas" w:hAnsi="Consolas"/>
                <w:sz w:val="17"/>
                <w:szCs w:val="17"/>
              </w:rPr>
              <w:t xml:space="preserve">&lt;script&gt;</w:t>
            </w:r>
          </w:p>
          <w:p>
            <w:pPr>
              <w:spacing w:after="0" w:line="240"/>
            </w:pPr>
            <w:r>
              <w:rPr>
                <w:rFonts w:ascii="Consolas" w:cs="Consolas" w:eastAsia="Consolas" w:hAnsi="Consolas"/>
                <w:sz w:val="17"/>
                <w:szCs w:val="17"/>
              </w:rPr>
              <w:t xml:space="preserve">  window.dataLayer = window.dataLayer || [];</w:t>
            </w:r>
          </w:p>
          <w:p>
            <w:pPr>
              <w:spacing w:after="0" w:line="240"/>
            </w:pPr>
            <w:r>
              <w:rPr>
                <w:rFonts w:ascii="Consolas" w:cs="Consolas" w:eastAsia="Consolas" w:hAnsi="Consolas"/>
                <w:sz w:val="17"/>
                <w:szCs w:val="17"/>
              </w:rPr>
              <w:t xml:space="preserve">  function gtag(){dataLayer.push(arguments);}</w:t>
            </w:r>
          </w:p>
          <w:p>
            <w:pPr>
              <w:spacing w:after="0" w:line="240"/>
            </w:pPr>
            <w:r>
              <w:rPr>
                <w:rFonts w:ascii="Consolas" w:cs="Consolas" w:eastAsia="Consolas" w:hAnsi="Consolas"/>
                <w:sz w:val="17"/>
                <w:szCs w:val="17"/>
              </w:rPr>
              <w:t xml:space="preserve">  gtag('js', new Date());</w:t>
            </w:r>
          </w:p>
          <w:p>
            <w:pPr>
              <w:spacing w:after="0" w:line="240"/>
            </w:pPr>
            <w:r>
              <w:rPr>
                <w:rFonts w:ascii="Consolas" w:cs="Consolas" w:eastAsia="Consolas" w:hAnsi="Consolas"/>
                <w:sz w:val="17"/>
                <w:szCs w:val="17"/>
              </w:rPr>
              <w:t xml:space="preserve">  gtag('config', 'G-XXXXXXXXXX', { 'debug_mode': true });</w:t>
            </w:r>
          </w:p>
          <w:p>
            <w:pPr>
              <w:spacing w:after="0" w:line="240"/>
            </w:pPr>
            <w:r>
              <w:rPr>
                <w:rFonts w:ascii="Consolas" w:cs="Consolas" w:eastAsia="Consolas" w:hAnsi="Consolas"/>
                <w:sz w:val="17"/>
                <w:szCs w:val="17"/>
              </w:rPr>
              <w:t xml:space="preserve">&lt;/script&gt;</w:t>
            </w:r>
          </w:p>
        </w:tc>
      </w:tr>
    </w:tbl>
    <w:p>
      <w:pPr>
        <w:spacing w:after="60"/>
      </w:pPr>
    </w:p>
    <w:p>
      <w:pPr>
        <w:pStyle w:val="Heading3"/>
        <w:spacing w:after="80" w:before="160"/>
      </w:pPr>
      <w:r>
        <w:rPr>
          <w:b/>
          <w:bCs/>
          <w:color w:val="2E5090"/>
          <w:sz w:val="22"/>
          <w:szCs w:val="22"/>
        </w:rPr>
        <w:t xml:space="preserve">2.2 scroll — arribar al final</w:t>
      </w:r>
    </w:p>
    <w:p>
      <w:pPr>
        <w:spacing w:after="120" w:line="276"/>
        <w:jc w:val="left"/>
      </w:pPr>
      <w:r>
        <w:rPr>
          <w:sz w:val="21"/>
          <w:szCs w:val="21"/>
        </w:rPr>
        <w:t xml:space="preserve">Salta quan l'usuari arriba al 90% de l'alçada de la pàgina. Per tant, la pàgina ha de ser prou llarga com per poder fer scroll.</w:t>
      </w:r>
    </w:p>
    <w:tbl>
      <w:tblPr>
        <w:tblW w:type="dxa" w:w="9360"/>
        <w:tblBorders>
          <w:top w:val="single" w:color="D0D0D0" w:sz="4"/>
          <w:left w:val="single" w:color="D0D0D0" w:sz="4"/>
          <w:bottom w:val="single" w:color="D0D0D0" w:sz="4"/>
          <w:right w:val="single" w:color="D0D0D0" w:sz="4"/>
          <w:insideH w:val="single" w:color="D0D0D0" w:sz="4"/>
          <w:insideV w:val="single" w:color="D0D0D0" w:sz="4"/>
        </w:tblBorders>
      </w:tblPr>
      <w:tblGrid>
        <w:gridCol w:w="9360"/>
      </w:tblGrid>
      <w:tr>
        <w:tc>
          <w:tcPr>
            <w:tcW w:type="dxa" w:w="9360"/>
            <w:shd w:fill="F5F5F5" w:color="auto" w:val="clear"/>
            <w:tcMar>
              <w:top w:type="dxa" w:w="120"/>
              <w:left w:type="dxa" w:w="140"/>
              <w:bottom w:type="dxa" w:w="120"/>
              <w:right w:type="dxa" w:w="140"/>
            </w:tcMar>
          </w:tcPr>
          <w:p>
            <w:pPr>
              <w:spacing w:after="80"/>
            </w:pPr>
            <w:r>
              <w:rPr>
                <w:b/>
                <w:bCs/>
                <w:color w:val="1F3864"/>
                <w:sz w:val="20"/>
                <w:szCs w:val="20"/>
              </w:rPr>
              <w:t xml:space="preserve">HTML — contingut prou llarg</w:t>
            </w:r>
          </w:p>
          <w:p>
            <w:pPr>
              <w:spacing w:after="0" w:line="240"/>
            </w:pPr>
            <w:r>
              <w:rPr>
                <w:rFonts w:ascii="Consolas" w:cs="Consolas" w:eastAsia="Consolas" w:hAnsi="Consolas"/>
                <w:sz w:val="17"/>
                <w:szCs w:val="17"/>
              </w:rPr>
              <w:t xml:space="preserve">&lt;section style="height: 600px;"&gt;</w:t>
            </w:r>
          </w:p>
          <w:p>
            <w:pPr>
              <w:spacing w:after="0" w:line="240"/>
            </w:pPr>
            <w:r>
              <w:rPr>
                <w:rFonts w:ascii="Consolas" w:cs="Consolas" w:eastAsia="Consolas" w:hAnsi="Consolas"/>
                <w:sz w:val="17"/>
                <w:szCs w:val="17"/>
              </w:rPr>
              <w:t xml:space="preserve">  &lt;p&gt;Contingut de farciment perquè la pàgina</w:t>
            </w:r>
          </w:p>
          <w:p>
            <w:pPr>
              <w:spacing w:after="0" w:line="240"/>
            </w:pPr>
            <w:r>
              <w:rPr>
                <w:rFonts w:ascii="Consolas" w:cs="Consolas" w:eastAsia="Consolas" w:hAnsi="Consolas"/>
                <w:sz w:val="17"/>
                <w:szCs w:val="17"/>
              </w:rPr>
              <w:t xml:space="preserve">     sigui prou llarga i es pugui fer scroll fins al 90%...&lt;/p&gt;</w:t>
            </w:r>
          </w:p>
          <w:p>
            <w:pPr>
              <w:spacing w:after="0" w:line="240"/>
            </w:pPr>
            <w:r>
              <w:rPr>
                <w:rFonts w:ascii="Consolas" w:cs="Consolas" w:eastAsia="Consolas" w:hAnsi="Consolas"/>
                <w:sz w:val="17"/>
                <w:szCs w:val="17"/>
              </w:rPr>
              <w:t xml:space="preserve">&lt;/section&gt;</w:t>
            </w:r>
          </w:p>
        </w:tc>
      </w:tr>
    </w:tbl>
    <w:p>
      <w:pPr>
        <w:spacing w:after="60"/>
      </w:pPr>
    </w:p>
    <w:p>
      <w:pPr>
        <w:pStyle w:val="Heading3"/>
        <w:spacing w:after="80" w:before="160"/>
      </w:pPr>
      <w:r>
        <w:rPr>
          <w:b/>
          <w:bCs/>
          <w:color w:val="2E5090"/>
          <w:sz w:val="22"/>
          <w:szCs w:val="22"/>
        </w:rPr>
        <w:t xml:space="preserve">2.3 click — enllaç de sortida (outbound)</w:t>
      </w:r>
    </w:p>
    <w:p>
      <w:pPr>
        <w:spacing w:after="120" w:line="276"/>
        <w:jc w:val="left"/>
      </w:pPr>
      <w:r>
        <w:rPr>
          <w:sz w:val="21"/>
          <w:szCs w:val="21"/>
        </w:rPr>
        <w:t xml:space="preserve">Salta NOMÉS quan es clica un enllaç que va a un domini DIFERENT del teu. Els enllaços interns (a la mateixa web) o les àncores NO el disparen.</w:t>
      </w:r>
    </w:p>
    <w:tbl>
      <w:tblPr>
        <w:tblW w:type="dxa" w:w="9360"/>
        <w:tblBorders>
          <w:top w:val="single" w:color="D0D0D0" w:sz="4"/>
          <w:left w:val="single" w:color="D0D0D0" w:sz="4"/>
          <w:bottom w:val="single" w:color="D0D0D0" w:sz="4"/>
          <w:right w:val="single" w:color="D0D0D0" w:sz="4"/>
          <w:insideH w:val="single" w:color="D0D0D0" w:sz="4"/>
          <w:insideV w:val="single" w:color="D0D0D0" w:sz="4"/>
        </w:tblBorders>
      </w:tblPr>
      <w:tblGrid>
        <w:gridCol w:w="9360"/>
      </w:tblGrid>
      <w:tr>
        <w:tc>
          <w:tcPr>
            <w:tcW w:type="dxa" w:w="9360"/>
            <w:shd w:fill="F5F5F5" w:color="auto" w:val="clear"/>
            <w:tcMar>
              <w:top w:type="dxa" w:w="120"/>
              <w:left w:type="dxa" w:w="140"/>
              <w:bottom w:type="dxa" w:w="120"/>
              <w:right w:type="dxa" w:w="140"/>
            </w:tcMar>
          </w:tcPr>
          <w:p>
            <w:pPr>
              <w:spacing w:after="80"/>
            </w:pPr>
            <w:r>
              <w:rPr>
                <w:b/>
                <w:bCs/>
                <w:color w:val="1F3864"/>
                <w:sz w:val="20"/>
                <w:szCs w:val="20"/>
              </w:rPr>
              <w:t xml:space="preserve">HTML — enllaços cap a altres dominis</w:t>
            </w:r>
          </w:p>
          <w:p>
            <w:pPr>
              <w:spacing w:after="0" w:line="240"/>
            </w:pPr>
            <w:r>
              <w:rPr>
                <w:rFonts w:ascii="Consolas" w:cs="Consolas" w:eastAsia="Consolas" w:hAnsi="Consolas"/>
                <w:sz w:val="17"/>
                <w:szCs w:val="17"/>
              </w:rPr>
              <w:t xml:space="preserve">&lt;!-- SÍ dispara click (dominis externs): --&gt;</w:t>
            </w:r>
          </w:p>
          <w:p>
            <w:pPr>
              <w:spacing w:after="0" w:line="240"/>
            </w:pPr>
            <w:r>
              <w:rPr>
                <w:rFonts w:ascii="Consolas" w:cs="Consolas" w:eastAsia="Consolas" w:hAnsi="Consolas"/>
                <w:sz w:val="17"/>
                <w:szCs w:val="17"/>
              </w:rPr>
              <w:t xml:space="preserve">&lt;a href="https://www.idealista.com" target="_blank"&gt;Idealista&lt;/a&gt;</w:t>
            </w:r>
          </w:p>
          <w:p>
            <w:pPr>
              <w:spacing w:after="0" w:line="240"/>
            </w:pPr>
            <w:r>
              <w:rPr>
                <w:rFonts w:ascii="Consolas" w:cs="Consolas" w:eastAsia="Consolas" w:hAnsi="Consolas"/>
                <w:sz w:val="17"/>
                <w:szCs w:val="17"/>
              </w:rPr>
              <w:t xml:space="preserve">&lt;a href="https://www.google.com/maps" target="_blank"&gt;Google Maps&lt;/a&gt;</w:t>
            </w:r>
          </w:p>
          <w:p>
            <w:pPr>
              <w:spacing w:after="0" w:line="240"/>
            </w:pPr>
            <w:r>
              <w:rPr>
                <w:rFonts w:ascii="Consolas" w:cs="Consolas" w:eastAsia="Consolas" w:hAnsi="Consolas"/>
                <w:sz w:val="17"/>
                <w:szCs w:val="17"/>
              </w:rPr>
              <w:t xml:space="preserve"> </w:t>
            </w:r>
          </w:p>
          <w:p>
            <w:pPr>
              <w:spacing w:after="0" w:line="240"/>
            </w:pPr>
            <w:r>
              <w:rPr>
                <w:rFonts w:ascii="Consolas" w:cs="Consolas" w:eastAsia="Consolas" w:hAnsi="Consolas"/>
                <w:sz w:val="17"/>
                <w:szCs w:val="17"/>
              </w:rPr>
              <w:t xml:space="preserve">&lt;!-- NO dispara click (enllaços interns): --&gt;</w:t>
            </w:r>
          </w:p>
          <w:p>
            <w:pPr>
              <w:spacing w:after="0" w:line="240"/>
            </w:pPr>
            <w:r>
              <w:rPr>
                <w:rFonts w:ascii="Consolas" w:cs="Consolas" w:eastAsia="Consolas" w:hAnsi="Consolas"/>
                <w:sz w:val="17"/>
                <w:szCs w:val="17"/>
              </w:rPr>
              <w:t xml:space="preserve">&lt;a href="/contacte"&gt;Contacte&lt;/a&gt;</w:t>
            </w:r>
          </w:p>
          <w:p>
            <w:pPr>
              <w:spacing w:after="0" w:line="240"/>
            </w:pPr>
            <w:r>
              <w:rPr>
                <w:rFonts w:ascii="Consolas" w:cs="Consolas" w:eastAsia="Consolas" w:hAnsi="Consolas"/>
                <w:sz w:val="17"/>
                <w:szCs w:val="17"/>
              </w:rPr>
              <w:t xml:space="preserve">&lt;a href="#ofertes"&gt;Ofertes&lt;/a&gt;</w:t>
            </w:r>
          </w:p>
        </w:tc>
      </w:tr>
    </w:tbl>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DEEAF6" w:color="auto" w:val="clear"/>
            <w:tcMar>
              <w:top w:type="dxa" w:w="120"/>
              <w:left w:type="dxa" w:w="140"/>
              <w:bottom w:type="dxa" w:w="120"/>
              <w:right w:type="dxa" w:w="140"/>
            </w:tcMar>
          </w:tcPr>
          <w:p>
            <w:pPr>
              <w:spacing w:after="80"/>
            </w:pPr>
            <w:r>
              <w:rPr>
                <w:b/>
                <w:bCs/>
                <w:color w:val="1F3864"/>
                <w:sz w:val="21"/>
                <w:szCs w:val="21"/>
              </w:rPr>
              <w:t xml:space="preserve">Detall important</w:t>
            </w:r>
          </w:p>
          <w:p>
            <w:pPr>
              <w:spacing w:after="0"/>
            </w:pPr>
            <w:r>
              <w:rPr>
                <w:sz w:val="20"/>
                <w:szCs w:val="20"/>
              </w:rPr>
              <w:t xml:space="preserve">Si tens configurada la medició multidomini (Configuració d'etiquetat) amb diversos dominis teus, els enllaços entre ells NO compten com a sortida. Tampoc disparen click els enllaços tel: ni mailto: (aquests es mesuren amb GTM).</w:t>
            </w:r>
          </w:p>
        </w:tc>
      </w:tr>
    </w:tbl>
    <w:p>
      <w:r>
        <w:br w:type="page"/>
      </w:r>
    </w:p>
    <w:p>
      <w:pPr>
        <w:pStyle w:val="Heading3"/>
        <w:spacing w:after="80" w:before="160"/>
      </w:pPr>
      <w:r>
        <w:rPr>
          <w:b/>
          <w:bCs/>
          <w:color w:val="2E5090"/>
          <w:sz w:val="22"/>
          <w:szCs w:val="22"/>
        </w:rPr>
        <w:t xml:space="preserve">2.4 view_search_results — cerca al lloc</w:t>
      </w:r>
    </w:p>
    <w:p>
      <w:pPr>
        <w:spacing w:after="120" w:line="276"/>
        <w:jc w:val="left"/>
      </w:pPr>
      <w:r>
        <w:rPr>
          <w:sz w:val="21"/>
          <w:szCs w:val="21"/>
        </w:rPr>
        <w:t xml:space="preserve">Salta quan la URL conté un paràmetre de cerca. Per defecte GA4 reconeix: q, s, search, query i keyword. Un formulari de cerca amb method=get afegeix aquest paràmetre a la URL automàticament.</w:t>
      </w:r>
    </w:p>
    <w:tbl>
      <w:tblPr>
        <w:tblW w:type="dxa" w:w="9360"/>
        <w:tblBorders>
          <w:top w:val="single" w:color="D0D0D0" w:sz="4"/>
          <w:left w:val="single" w:color="D0D0D0" w:sz="4"/>
          <w:bottom w:val="single" w:color="D0D0D0" w:sz="4"/>
          <w:right w:val="single" w:color="D0D0D0" w:sz="4"/>
          <w:insideH w:val="single" w:color="D0D0D0" w:sz="4"/>
          <w:insideV w:val="single" w:color="D0D0D0" w:sz="4"/>
        </w:tblBorders>
      </w:tblPr>
      <w:tblGrid>
        <w:gridCol w:w="9360"/>
      </w:tblGrid>
      <w:tr>
        <w:tc>
          <w:tcPr>
            <w:tcW w:type="dxa" w:w="9360"/>
            <w:shd w:fill="F5F5F5" w:color="auto" w:val="clear"/>
            <w:tcMar>
              <w:top w:type="dxa" w:w="120"/>
              <w:left w:type="dxa" w:w="140"/>
              <w:bottom w:type="dxa" w:w="120"/>
              <w:right w:type="dxa" w:w="140"/>
            </w:tcMar>
          </w:tcPr>
          <w:p>
            <w:pPr>
              <w:spacing w:after="80"/>
            </w:pPr>
            <w:r>
              <w:rPr>
                <w:b/>
                <w:bCs/>
                <w:color w:val="1F3864"/>
                <w:sz w:val="20"/>
                <w:szCs w:val="20"/>
              </w:rPr>
              <w:t xml:space="preserve">HTML — un cercador amb el camp name="q"</w:t>
            </w:r>
          </w:p>
          <w:p>
            <w:pPr>
              <w:spacing w:after="0" w:line="240"/>
            </w:pPr>
            <w:r>
              <w:rPr>
                <w:rFonts w:ascii="Consolas" w:cs="Consolas" w:eastAsia="Consolas" w:hAnsi="Consolas"/>
                <w:sz w:val="17"/>
                <w:szCs w:val="17"/>
              </w:rPr>
              <w:t xml:space="preserve">&lt;form method="get" action=""&gt;</w:t>
            </w:r>
          </w:p>
          <w:p>
            <w:pPr>
              <w:spacing w:after="0" w:line="240"/>
            </w:pPr>
            <w:r>
              <w:rPr>
                <w:rFonts w:ascii="Consolas" w:cs="Consolas" w:eastAsia="Consolas" w:hAnsi="Consolas"/>
                <w:sz w:val="17"/>
                <w:szCs w:val="17"/>
              </w:rPr>
              <w:t xml:space="preserve">  &lt;input type="text" name="q" placeholder="On vols viure?"&gt;</w:t>
            </w:r>
          </w:p>
          <w:p>
            <w:pPr>
              <w:spacing w:after="0" w:line="240"/>
            </w:pPr>
            <w:r>
              <w:rPr>
                <w:rFonts w:ascii="Consolas" w:cs="Consolas" w:eastAsia="Consolas" w:hAnsi="Consolas"/>
                <w:sz w:val="17"/>
                <w:szCs w:val="17"/>
              </w:rPr>
              <w:t xml:space="preserve">  &lt;button type="submit"&gt;Cercar&lt;/button&gt;</w:t>
            </w:r>
          </w:p>
          <w:p>
            <w:pPr>
              <w:spacing w:after="0" w:line="240"/>
            </w:pPr>
            <w:r>
              <w:rPr>
                <w:rFonts w:ascii="Consolas" w:cs="Consolas" w:eastAsia="Consolas" w:hAnsi="Consolas"/>
                <w:sz w:val="17"/>
                <w:szCs w:val="17"/>
              </w:rPr>
              <w:t xml:space="preserve">&lt;/form&gt;</w:t>
            </w:r>
          </w:p>
          <w:p>
            <w:pPr>
              <w:spacing w:after="0" w:line="240"/>
            </w:pPr>
            <w:r>
              <w:rPr>
                <w:rFonts w:ascii="Consolas" w:cs="Consolas" w:eastAsia="Consolas" w:hAnsi="Consolas"/>
                <w:sz w:val="17"/>
                <w:szCs w:val="17"/>
              </w:rPr>
              <w:t xml:space="preserve"> </w:t>
            </w:r>
          </w:p>
          <w:p>
            <w:pPr>
              <w:spacing w:after="0" w:line="240"/>
            </w:pPr>
            <w:r>
              <w:rPr>
                <w:rFonts w:ascii="Consolas" w:cs="Consolas" w:eastAsia="Consolas" w:hAnsi="Consolas"/>
                <w:sz w:val="17"/>
                <w:szCs w:val="17"/>
              </w:rPr>
              <w:t xml:space="preserve">&lt;!-- En enviar-lo, la URL queda: ...?q=manresa --&gt;</w:t>
            </w:r>
          </w:p>
          <w:p>
            <w:pPr>
              <w:spacing w:after="0" w:line="240"/>
            </w:pPr>
            <w:r>
              <w:rPr>
                <w:rFonts w:ascii="Consolas" w:cs="Consolas" w:eastAsia="Consolas" w:hAnsi="Consolas"/>
                <w:sz w:val="17"/>
                <w:szCs w:val="17"/>
              </w:rPr>
              <w:t xml:space="preserve">&lt;!-- → GA4 detecta el paràmetre q i dispara view_search_results --&gt;</w:t>
            </w:r>
          </w:p>
        </w:tc>
      </w:tr>
    </w:tbl>
    <w:p>
      <w:pPr>
        <w:spacing w:after="60"/>
      </w:pPr>
    </w:p>
    <w:p>
      <w:pPr>
        <w:pStyle w:val="Heading3"/>
        <w:spacing w:after="80" w:before="160"/>
      </w:pPr>
      <w:r>
        <w:rPr>
          <w:b/>
          <w:bCs/>
          <w:color w:val="2E5090"/>
          <w:sz w:val="22"/>
          <w:szCs w:val="22"/>
        </w:rPr>
        <w:t xml:space="preserve">2.5 form_start / form_submit — formularis</w:t>
      </w:r>
    </w:p>
    <w:p>
      <w:pPr>
        <w:spacing w:after="120" w:line="276"/>
        <w:jc w:val="left"/>
      </w:pPr>
      <w:r>
        <w:rPr>
          <w:sz w:val="21"/>
          <w:szCs w:val="21"/>
        </w:rPr>
        <w:t xml:space="preserve">form_start salta quan l'usuari interactua per primera vegada amb un camp. form_submit salta en enviar el formulari. GA4 detecta formularis &lt;form&gt; NATIUS, sigui quin sigui el method.</w:t>
      </w:r>
    </w:p>
    <w:tbl>
      <w:tblPr>
        <w:tblW w:type="dxa" w:w="9360"/>
        <w:tblBorders>
          <w:top w:val="single" w:color="D0D0D0" w:sz="4"/>
          <w:left w:val="single" w:color="D0D0D0" w:sz="4"/>
          <w:bottom w:val="single" w:color="D0D0D0" w:sz="4"/>
          <w:right w:val="single" w:color="D0D0D0" w:sz="4"/>
          <w:insideH w:val="single" w:color="D0D0D0" w:sz="4"/>
          <w:insideV w:val="single" w:color="D0D0D0" w:sz="4"/>
        </w:tblBorders>
      </w:tblPr>
      <w:tblGrid>
        <w:gridCol w:w="9360"/>
      </w:tblGrid>
      <w:tr>
        <w:tc>
          <w:tcPr>
            <w:tcW w:type="dxa" w:w="9360"/>
            <w:shd w:fill="F5F5F5" w:color="auto" w:val="clear"/>
            <w:tcMar>
              <w:top w:type="dxa" w:w="120"/>
              <w:left w:type="dxa" w:w="140"/>
              <w:bottom w:type="dxa" w:w="120"/>
              <w:right w:type="dxa" w:w="140"/>
            </w:tcMar>
          </w:tcPr>
          <w:p>
            <w:pPr>
              <w:spacing w:after="80"/>
            </w:pPr>
            <w:r>
              <w:rPr>
                <w:b/>
                <w:bCs/>
                <w:color w:val="1F3864"/>
                <w:sz w:val="20"/>
                <w:szCs w:val="20"/>
              </w:rPr>
              <w:t xml:space="preserve">HTML — un formulari natiu</w:t>
            </w:r>
          </w:p>
          <w:p>
            <w:pPr>
              <w:spacing w:after="0" w:line="240"/>
            </w:pPr>
            <w:r>
              <w:rPr>
                <w:rFonts w:ascii="Consolas" w:cs="Consolas" w:eastAsia="Consolas" w:hAnsi="Consolas"/>
                <w:sz w:val="17"/>
                <w:szCs w:val="17"/>
              </w:rPr>
              <w:t xml:space="preserve">&lt;form&gt;</w:t>
            </w:r>
          </w:p>
          <w:p>
            <w:pPr>
              <w:spacing w:after="0" w:line="240"/>
            </w:pPr>
            <w:r>
              <w:rPr>
                <w:rFonts w:ascii="Consolas" w:cs="Consolas" w:eastAsia="Consolas" w:hAnsi="Consolas"/>
                <w:sz w:val="17"/>
                <w:szCs w:val="17"/>
              </w:rPr>
              <w:t xml:space="preserve">  &lt;input type="text" name="nom" placeholder="El teu nom"&gt;</w:t>
            </w:r>
          </w:p>
          <w:p>
            <w:pPr>
              <w:spacing w:after="0" w:line="240"/>
            </w:pPr>
            <w:r>
              <w:rPr>
                <w:rFonts w:ascii="Consolas" w:cs="Consolas" w:eastAsia="Consolas" w:hAnsi="Consolas"/>
                <w:sz w:val="17"/>
                <w:szCs w:val="17"/>
              </w:rPr>
              <w:t xml:space="preserve">  &lt;input type="email" name="email" placeholder="tu@email.com"&gt;</w:t>
            </w:r>
          </w:p>
          <w:p>
            <w:pPr>
              <w:spacing w:after="0" w:line="240"/>
            </w:pPr>
            <w:r>
              <w:rPr>
                <w:rFonts w:ascii="Consolas" w:cs="Consolas" w:eastAsia="Consolas" w:hAnsi="Consolas"/>
                <w:sz w:val="17"/>
                <w:szCs w:val="17"/>
              </w:rPr>
              <w:t xml:space="preserve">  &lt;textarea name="missatge"&gt;&lt;/textarea&gt;</w:t>
            </w:r>
          </w:p>
          <w:p>
            <w:pPr>
              <w:spacing w:after="0" w:line="240"/>
            </w:pPr>
            <w:r>
              <w:rPr>
                <w:rFonts w:ascii="Consolas" w:cs="Consolas" w:eastAsia="Consolas" w:hAnsi="Consolas"/>
                <w:sz w:val="17"/>
                <w:szCs w:val="17"/>
              </w:rPr>
              <w:t xml:space="preserve">  &lt;button type="submit"&gt;Enviar&lt;/button&gt;</w:t>
            </w:r>
          </w:p>
          <w:p>
            <w:pPr>
              <w:spacing w:after="0" w:line="240"/>
            </w:pPr>
            <w:r>
              <w:rPr>
                <w:rFonts w:ascii="Consolas" w:cs="Consolas" w:eastAsia="Consolas" w:hAnsi="Consolas"/>
                <w:sz w:val="17"/>
                <w:szCs w:val="17"/>
              </w:rPr>
              <w:t xml:space="preserve">&lt;/form&gt;</w:t>
            </w:r>
          </w:p>
          <w:p>
            <w:pPr>
              <w:spacing w:after="0" w:line="240"/>
            </w:pPr>
            <w:r>
              <w:rPr>
                <w:rFonts w:ascii="Consolas" w:cs="Consolas" w:eastAsia="Consolas" w:hAnsi="Consolas"/>
                <w:sz w:val="17"/>
                <w:szCs w:val="17"/>
              </w:rPr>
              <w:t xml:space="preserve"> </w:t>
            </w:r>
          </w:p>
          <w:p>
            <w:pPr>
              <w:spacing w:after="0" w:line="240"/>
            </w:pPr>
            <w:r>
              <w:rPr>
                <w:rFonts w:ascii="Consolas" w:cs="Consolas" w:eastAsia="Consolas" w:hAnsi="Consolas"/>
                <w:sz w:val="17"/>
                <w:szCs w:val="17"/>
              </w:rPr>
              <w:t xml:space="preserve">&lt;!-- Escriure en un camp → form_start --&gt;</w:t>
            </w:r>
          </w:p>
          <w:p>
            <w:pPr>
              <w:spacing w:after="0" w:line="240"/>
            </w:pPr>
            <w:r>
              <w:rPr>
                <w:rFonts w:ascii="Consolas" w:cs="Consolas" w:eastAsia="Consolas" w:hAnsi="Consolas"/>
                <w:sz w:val="17"/>
                <w:szCs w:val="17"/>
              </w:rPr>
              <w:t xml:space="preserve">&lt;!-- Clicar Enviar → form_submit --&gt;</w:t>
            </w:r>
          </w:p>
        </w:tc>
      </w:tr>
    </w:tbl>
    <w:p>
      <w:pPr>
        <w:spacing w:after="60"/>
      </w:pPr>
    </w:p>
    <w:p>
      <w:pPr>
        <w:pStyle w:val="Heading3"/>
        <w:spacing w:after="80" w:before="160"/>
      </w:pPr>
      <w:r>
        <w:rPr>
          <w:b/>
          <w:bCs/>
          <w:color w:val="2E5090"/>
          <w:sz w:val="22"/>
          <w:szCs w:val="22"/>
        </w:rPr>
        <w:t xml:space="preserve">2.6 video_start / progress / complete — vídeos</w:t>
      </w:r>
    </w:p>
    <w:p>
      <w:pPr>
        <w:spacing w:after="120" w:line="276"/>
        <w:jc w:val="left"/>
      </w:pPr>
      <w:r>
        <w:rPr>
          <w:sz w:val="21"/>
          <w:szCs w:val="21"/>
        </w:rPr>
        <w:t xml:space="preserve">Salten amb vídeos de YouTube incrustats que portin el paràmetre enablejsapi=1 a la URL de l'iframe. Sense aquest paràmetre, GA4 no pot "escoltar" el vídeo.</w:t>
      </w:r>
    </w:p>
    <w:tbl>
      <w:tblPr>
        <w:tblW w:type="dxa" w:w="9360"/>
        <w:tblBorders>
          <w:top w:val="single" w:color="D0D0D0" w:sz="4"/>
          <w:left w:val="single" w:color="D0D0D0" w:sz="4"/>
          <w:bottom w:val="single" w:color="D0D0D0" w:sz="4"/>
          <w:right w:val="single" w:color="D0D0D0" w:sz="4"/>
          <w:insideH w:val="single" w:color="D0D0D0" w:sz="4"/>
          <w:insideV w:val="single" w:color="D0D0D0" w:sz="4"/>
        </w:tblBorders>
      </w:tblPr>
      <w:tblGrid>
        <w:gridCol w:w="9360"/>
      </w:tblGrid>
      <w:tr>
        <w:tc>
          <w:tcPr>
            <w:tcW w:type="dxa" w:w="9360"/>
            <w:shd w:fill="F5F5F5" w:color="auto" w:val="clear"/>
            <w:tcMar>
              <w:top w:type="dxa" w:w="120"/>
              <w:left w:type="dxa" w:w="140"/>
              <w:bottom w:type="dxa" w:w="120"/>
              <w:right w:type="dxa" w:w="140"/>
            </w:tcMar>
          </w:tcPr>
          <w:p>
            <w:pPr>
              <w:spacing w:after="80"/>
            </w:pPr>
            <w:r>
              <w:rPr>
                <w:b/>
                <w:bCs/>
                <w:color w:val="1F3864"/>
                <w:sz w:val="20"/>
                <w:szCs w:val="20"/>
              </w:rPr>
              <w:t xml:space="preserve">HTML — iframe de YouTube amb enablejsapi=1</w:t>
            </w:r>
          </w:p>
          <w:p>
            <w:pPr>
              <w:spacing w:after="0" w:line="240"/>
            </w:pPr>
            <w:r>
              <w:rPr>
                <w:rFonts w:ascii="Consolas" w:cs="Consolas" w:eastAsia="Consolas" w:hAnsi="Consolas"/>
                <w:sz w:val="17"/>
                <w:szCs w:val="17"/>
              </w:rPr>
              <w:t xml:space="preserve">&lt;iframe</w:t>
            </w:r>
          </w:p>
          <w:p>
            <w:pPr>
              <w:spacing w:after="0" w:line="240"/>
            </w:pPr>
            <w:r>
              <w:rPr>
                <w:rFonts w:ascii="Consolas" w:cs="Consolas" w:eastAsia="Consolas" w:hAnsi="Consolas"/>
                <w:sz w:val="17"/>
                <w:szCs w:val="17"/>
              </w:rPr>
              <w:t xml:space="preserve">  src="https://www.youtube.com/embed/VIDEO_ID?enablejsapi=1"</w:t>
            </w:r>
          </w:p>
          <w:p>
            <w:pPr>
              <w:spacing w:after="0" w:line="240"/>
            </w:pPr>
            <w:r>
              <w:rPr>
                <w:rFonts w:ascii="Consolas" w:cs="Consolas" w:eastAsia="Consolas" w:hAnsi="Consolas"/>
                <w:sz w:val="17"/>
                <w:szCs w:val="17"/>
              </w:rPr>
              <w:t xml:space="preserve">  title="Vídeo"</w:t>
            </w:r>
          </w:p>
          <w:p>
            <w:pPr>
              <w:spacing w:after="0" w:line="240"/>
            </w:pPr>
            <w:r>
              <w:rPr>
                <w:rFonts w:ascii="Consolas" w:cs="Consolas" w:eastAsia="Consolas" w:hAnsi="Consolas"/>
                <w:sz w:val="17"/>
                <w:szCs w:val="17"/>
              </w:rPr>
              <w:t xml:space="preserve">  allow="accelerometer; autoplay; clipboard-write;</w:t>
            </w:r>
          </w:p>
          <w:p>
            <w:pPr>
              <w:spacing w:after="0" w:line="240"/>
            </w:pPr>
            <w:r>
              <w:rPr>
                <w:rFonts w:ascii="Consolas" w:cs="Consolas" w:eastAsia="Consolas" w:hAnsi="Consolas"/>
                <w:sz w:val="17"/>
                <w:szCs w:val="17"/>
              </w:rPr>
              <w:t xml:space="preserve">         encrypted-media; gyroscope; picture-in-picture"</w:t>
            </w:r>
          </w:p>
          <w:p>
            <w:pPr>
              <w:spacing w:after="0" w:line="240"/>
            </w:pPr>
            <w:r>
              <w:rPr>
                <w:rFonts w:ascii="Consolas" w:cs="Consolas" w:eastAsia="Consolas" w:hAnsi="Consolas"/>
                <w:sz w:val="17"/>
                <w:szCs w:val="17"/>
              </w:rPr>
              <w:t xml:space="preserve">  allowfullscreen&gt;</w:t>
            </w:r>
          </w:p>
          <w:p>
            <w:pPr>
              <w:spacing w:after="0" w:line="240"/>
            </w:pPr>
            <w:r>
              <w:rPr>
                <w:rFonts w:ascii="Consolas" w:cs="Consolas" w:eastAsia="Consolas" w:hAnsi="Consolas"/>
                <w:sz w:val="17"/>
                <w:szCs w:val="17"/>
              </w:rPr>
              <w:t xml:space="preserve">&lt;/iframe&gt;</w:t>
            </w:r>
          </w:p>
          <w:p>
            <w:pPr>
              <w:spacing w:after="0" w:line="240"/>
            </w:pPr>
            <w:r>
              <w:rPr>
                <w:rFonts w:ascii="Consolas" w:cs="Consolas" w:eastAsia="Consolas" w:hAnsi="Consolas"/>
                <w:sz w:val="17"/>
                <w:szCs w:val="17"/>
              </w:rPr>
              <w:t xml:space="preserve"> </w:t>
            </w:r>
          </w:p>
          <w:p>
            <w:pPr>
              <w:spacing w:after="0" w:line="240"/>
            </w:pPr>
            <w:r>
              <w:rPr>
                <w:rFonts w:ascii="Consolas" w:cs="Consolas" w:eastAsia="Consolas" w:hAnsi="Consolas"/>
                <w:sz w:val="17"/>
                <w:szCs w:val="17"/>
              </w:rPr>
              <w:t xml:space="preserve">&lt;!-- Play → video_start · 10/25/50/75% → video_progress · final → video_complete --&gt;</w:t>
            </w:r>
          </w:p>
        </w:tc>
      </w:tr>
    </w:tbl>
    <w:p>
      <w:pPr>
        <w:spacing w:after="60"/>
      </w:pPr>
    </w:p>
    <w:p>
      <w:pPr>
        <w:pStyle w:val="Heading3"/>
        <w:spacing w:after="80" w:before="160"/>
      </w:pPr>
      <w:r>
        <w:rPr>
          <w:b/>
          <w:bCs/>
          <w:color w:val="2E5090"/>
          <w:sz w:val="22"/>
          <w:szCs w:val="22"/>
        </w:rPr>
        <w:t xml:space="preserve">2.7 file_download — descàrrega de fitxers</w:t>
      </w:r>
    </w:p>
    <w:p>
      <w:pPr>
        <w:spacing w:after="120" w:line="276"/>
        <w:jc w:val="left"/>
      </w:pPr>
      <w:r>
        <w:rPr>
          <w:sz w:val="21"/>
          <w:szCs w:val="21"/>
        </w:rPr>
        <w:t xml:space="preserve">Salta en clicar un enllaç a un fitxer amb una extensió reconeguda: pdf, zip, docx, xlsx, mp3, mp4, txt i moltes més.</w:t>
      </w:r>
    </w:p>
    <w:tbl>
      <w:tblPr>
        <w:tblW w:type="dxa" w:w="9360"/>
        <w:tblBorders>
          <w:top w:val="single" w:color="D0D0D0" w:sz="4"/>
          <w:left w:val="single" w:color="D0D0D0" w:sz="4"/>
          <w:bottom w:val="single" w:color="D0D0D0" w:sz="4"/>
          <w:right w:val="single" w:color="D0D0D0" w:sz="4"/>
          <w:insideH w:val="single" w:color="D0D0D0" w:sz="4"/>
          <w:insideV w:val="single" w:color="D0D0D0" w:sz="4"/>
        </w:tblBorders>
      </w:tblPr>
      <w:tblGrid>
        <w:gridCol w:w="9360"/>
      </w:tblGrid>
      <w:tr>
        <w:tc>
          <w:tcPr>
            <w:tcW w:type="dxa" w:w="9360"/>
            <w:shd w:fill="F5F5F5" w:color="auto" w:val="clear"/>
            <w:tcMar>
              <w:top w:type="dxa" w:w="120"/>
              <w:left w:type="dxa" w:w="140"/>
              <w:bottom w:type="dxa" w:w="120"/>
              <w:right w:type="dxa" w:w="140"/>
            </w:tcMar>
          </w:tcPr>
          <w:p>
            <w:pPr>
              <w:spacing w:after="80"/>
            </w:pPr>
            <w:r>
              <w:rPr>
                <w:b/>
                <w:bCs/>
                <w:color w:val="1F3864"/>
                <w:sz w:val="20"/>
                <w:szCs w:val="20"/>
              </w:rPr>
              <w:t xml:space="preserve">HTML — enllaç a un fitxer descarregable</w:t>
            </w:r>
          </w:p>
          <w:p>
            <w:pPr>
              <w:spacing w:after="0" w:line="240"/>
            </w:pPr>
            <w:r>
              <w:rPr>
                <w:rFonts w:ascii="Consolas" w:cs="Consolas" w:eastAsia="Consolas" w:hAnsi="Consolas"/>
                <w:sz w:val="17"/>
                <w:szCs w:val="17"/>
              </w:rPr>
              <w:t xml:space="preserve">&lt;a href="/fitxes/pis-illa-verda.pdf" download&gt;</w:t>
            </w:r>
          </w:p>
          <w:p>
            <w:pPr>
              <w:spacing w:after="0" w:line="240"/>
            </w:pPr>
            <w:r>
              <w:rPr>
                <w:rFonts w:ascii="Consolas" w:cs="Consolas" w:eastAsia="Consolas" w:hAnsi="Consolas"/>
                <w:sz w:val="17"/>
                <w:szCs w:val="17"/>
              </w:rPr>
              <w:t xml:space="preserve">  Descarregar fitxa (PDF)</w:t>
            </w:r>
          </w:p>
          <w:p>
            <w:pPr>
              <w:spacing w:after="0" w:line="240"/>
            </w:pPr>
            <w:r>
              <w:rPr>
                <w:rFonts w:ascii="Consolas" w:cs="Consolas" w:eastAsia="Consolas" w:hAnsi="Consolas"/>
                <w:sz w:val="17"/>
                <w:szCs w:val="17"/>
              </w:rPr>
              <w:t xml:space="preserve">&lt;/a&gt;</w:t>
            </w:r>
          </w:p>
          <w:p>
            <w:pPr>
              <w:spacing w:after="0" w:line="240"/>
            </w:pPr>
            <w:r>
              <w:rPr>
                <w:rFonts w:ascii="Consolas" w:cs="Consolas" w:eastAsia="Consolas" w:hAnsi="Consolas"/>
                <w:sz w:val="17"/>
                <w:szCs w:val="17"/>
              </w:rPr>
              <w:t xml:space="preserve"> </w:t>
            </w:r>
          </w:p>
          <w:p>
            <w:pPr>
              <w:spacing w:after="0" w:line="240"/>
            </w:pPr>
            <w:r>
              <w:rPr>
                <w:rFonts w:ascii="Consolas" w:cs="Consolas" w:eastAsia="Consolas" w:hAnsi="Consolas"/>
                <w:sz w:val="17"/>
                <w:szCs w:val="17"/>
              </w:rPr>
              <w:t xml:space="preserve">&lt;!-- En clicar-lo → GA4 dispara file_download --&gt;</w:t>
            </w:r>
          </w:p>
        </w:tc>
      </w:tr>
    </w:tbl>
    <w:p>
      <w:r>
        <w:br w:type="page"/>
      </w:r>
    </w:p>
    <w:p>
      <w:pPr>
        <w:pStyle w:val="Heading1"/>
        <w:spacing w:after="160" w:before="320"/>
      </w:pPr>
      <w:r>
        <w:rPr>
          <w:b/>
          <w:bCs/>
          <w:color w:val="1F3864"/>
          <w:sz w:val="30"/>
          <w:szCs w:val="30"/>
        </w:rPr>
        <w:t xml:space="preserve">3. La pàgina de prova: una landing real</w:t>
      </w:r>
    </w:p>
    <w:p>
      <w:pPr>
        <w:spacing w:after="120" w:line="276"/>
        <w:jc w:val="left"/>
      </w:pPr>
      <w:r>
        <w:rPr>
          <w:sz w:val="21"/>
          <w:szCs w:val="21"/>
        </w:rPr>
        <w:t xml:space="preserve">Per provar-ho tot alhora, es va crear una landing amb l'aspecte real de PisosEnManresa que inclou TOTS els elements detonants: el cercador (view_search_results), les fitxes descarregables (file_download), els enllaços externs (click), el vídeo (video_start) i el formulari (form_start/submit), a més d'un farciment llarg per al scroll.</w:t>
      </w:r>
    </w:p>
    <w:p>
      <w:pPr>
        <w:pBdr>
          <w:top w:val="single" w:color="D0D0D0" w:sz="4"/>
          <w:bottom w:val="single" w:color="D0D0D0" w:sz="4"/>
          <w:left w:val="single" w:color="D0D0D0" w:sz="4"/>
          <w:right w:val="single" w:color="D0D0D0" w:sz="4"/>
        </w:pBdr>
        <w:spacing w:after="40" w:before="100"/>
        <w:jc w:val="center"/>
      </w:pPr>
      <w:r>
        <w:drawing>
          <wp:inline distT="0" distB="0" distL="0" distR="0">
            <wp:extent cx="5429250" cy="2638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429250" cy="2638425"/>
                    </a:xfrm>
                    <a:prstGeom prst="rect">
                      <a:avLst/>
                    </a:prstGeom>
                  </pic:spPr>
                </pic:pic>
              </a:graphicData>
            </a:graphic>
          </wp:inline>
        </w:drawing>
      </w:r>
    </w:p>
    <w:p>
      <w:pPr>
        <w:spacing w:after="160"/>
        <w:jc w:val="center"/>
      </w:pPr>
      <w:r>
        <w:rPr>
          <w:i/>
          <w:iCs/>
          <w:color w:val="7F7F7F"/>
          <w:sz w:val="17"/>
          <w:szCs w:val="17"/>
        </w:rPr>
        <w:t xml:space="preserve">Landing de prova amb estètica de PisosEnManresa: cercador al hero, enllaços externs (Enllaç 1 i 2) i seccions que disparen cada event.</w:t>
      </w:r>
    </w:p>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E2EFDA" w:color="auto" w:val="clear"/>
            <w:tcMar>
              <w:top w:type="dxa" w:w="120"/>
              <w:left w:type="dxa" w:w="140"/>
              <w:bottom w:type="dxa" w:w="120"/>
              <w:right w:type="dxa" w:w="140"/>
            </w:tcMar>
          </w:tcPr>
          <w:p>
            <w:pPr>
              <w:spacing w:after="80"/>
            </w:pPr>
            <w:r>
              <w:rPr>
                <w:b/>
                <w:bCs/>
                <w:color w:val="1F3864"/>
                <w:sz w:val="21"/>
                <w:szCs w:val="21"/>
              </w:rPr>
              <w:t xml:space="preserve">Per què una landing real i no una pàgina de test</w:t>
            </w:r>
          </w:p>
          <w:p>
            <w:pPr>
              <w:spacing w:after="0"/>
            </w:pPr>
            <w:r>
              <w:rPr>
                <w:sz w:val="20"/>
                <w:szCs w:val="20"/>
              </w:rPr>
              <w:t xml:space="preserve">Fer servir una pàgina amb aspecte real (i no una llista d'botons de prova) permet veure la Medició millorada en el seu context natural: com una web de veritat va generant events mentre l'usuari navega, cerca, descarrega i omple formularis. És molt més il·lustratiu per entendre com funciona al món real.</w:t>
            </w:r>
          </w:p>
        </w:tc>
      </w:tr>
    </w:tbl>
    <w:p>
      <w:r>
        <w:br w:type="page"/>
      </w:r>
    </w:p>
    <w:p>
      <w:pPr>
        <w:pStyle w:val="Heading1"/>
        <w:spacing w:after="160" w:before="320"/>
      </w:pPr>
      <w:r>
        <w:rPr>
          <w:b/>
          <w:bCs/>
          <w:color w:val="1F3864"/>
          <w:sz w:val="30"/>
          <w:szCs w:val="30"/>
        </w:rPr>
        <w:t xml:space="preserve">4. El DebugView: veure els events en directe</w:t>
      </w:r>
    </w:p>
    <w:p>
      <w:pPr>
        <w:spacing w:after="120" w:line="276"/>
        <w:jc w:val="left"/>
      </w:pPr>
      <w:r>
        <w:rPr>
          <w:sz w:val="21"/>
          <w:szCs w:val="21"/>
        </w:rPr>
        <w:t xml:space="preserve">El DebugView és la pantalla de GA4 on veus els events en TEMPS REAL, un per un, en el moment exacte que es disparen. És l'eina imprescindible per comprovar que la mesura funciona. </w:t>
      </w:r>
      <w:r>
        <w:rPr>
          <w:b/>
          <w:bCs/>
          <w:sz w:val="21"/>
          <w:szCs w:val="21"/>
        </w:rPr>
        <w:t xml:space="preserve">On anar:</w:t>
      </w:r>
      <w:r>
        <w:rPr>
          <w:sz w:val="21"/>
          <w:szCs w:val="21"/>
        </w:rPr>
        <w:t xml:space="preserve"> GA4 → Administrar → DebugView.</w:t>
      </w:r>
    </w:p>
    <w:p>
      <w:pPr>
        <w:spacing w:after="60"/>
      </w:pPr>
    </w:p>
    <w:p>
      <w:pPr>
        <w:pStyle w:val="Heading3"/>
        <w:spacing w:after="80" w:before="160"/>
      </w:pPr>
      <w:r>
        <w:rPr>
          <w:b/>
          <w:bCs/>
          <w:color w:val="2E5090"/>
          <w:sz w:val="22"/>
          <w:szCs w:val="22"/>
        </w:rPr>
        <w:t xml:space="preserve">4.1 Com activar el mode debug</w:t>
      </w:r>
    </w:p>
    <w:p>
      <w:pPr>
        <w:spacing w:after="120" w:line="276"/>
        <w:jc w:val="left"/>
      </w:pPr>
      <w:r>
        <w:rPr>
          <w:sz w:val="21"/>
          <w:szCs w:val="21"/>
        </w:rPr>
        <w:t xml:space="preserve">Perquè la teva navegació aparegui al DebugView, cal activar el mode debug d'alguna d'aquestes maneres:</w:t>
      </w:r>
    </w:p>
    <w:tbl>
      <w:tblPr>
        <w:tblW w:type="dxa" w:w="9360"/>
        <w:tblBorders>
          <w:top w:val="single" w:color="BFC9DA" w:sz="4"/>
          <w:left w:val="single" w:color="BFC9DA" w:sz="4"/>
          <w:bottom w:val="single" w:color="BFC9DA" w:sz="4"/>
          <w:right w:val="single" w:color="BFC9DA" w:sz="4"/>
          <w:insideH w:val="single" w:color="BFC9DA" w:sz="4"/>
          <w:insideV w:val="single" w:color="BFC9DA" w:sz="4"/>
        </w:tblBorders>
      </w:tblPr>
      <w:tblGrid>
        <w:gridCol w:w="2800"/>
        <w:gridCol w:w="3560"/>
        <w:gridCol w:w="3000"/>
      </w:tblGrid>
      <w:tr>
        <w:trPr>
          <w:tblHeader/>
        </w:trPr>
        <w:tc>
          <w:tcPr>
            <w:tcW w:type="dxa" w:w="2800"/>
            <w:shd w:fill="2E5090" w:color="auto" w:val="clear"/>
            <w:tcMar>
              <w:top w:type="dxa" w:w="60"/>
              <w:left w:type="dxa" w:w="90"/>
              <w:bottom w:type="dxa" w:w="60"/>
              <w:right w:type="dxa" w:w="90"/>
            </w:tcMar>
          </w:tcPr>
          <w:p>
            <w:pPr>
              <w:spacing w:after="0"/>
              <w:jc w:val="left"/>
            </w:pPr>
            <w:r>
              <w:rPr>
                <w:color w:val="FFFFFF"/>
                <w:sz w:val="20"/>
                <w:szCs w:val="20"/>
              </w:rPr>
              <w:t xml:space="preserve">Mètode</w:t>
            </w:r>
          </w:p>
        </w:tc>
        <w:tc>
          <w:tcPr>
            <w:tcW w:type="dxa" w:w="3560"/>
            <w:shd w:fill="2E5090" w:color="auto" w:val="clear"/>
            <w:tcMar>
              <w:top w:type="dxa" w:w="60"/>
              <w:left w:type="dxa" w:w="90"/>
              <w:bottom w:type="dxa" w:w="60"/>
              <w:right w:type="dxa" w:w="90"/>
            </w:tcMar>
          </w:tcPr>
          <w:p>
            <w:pPr>
              <w:spacing w:after="0"/>
              <w:jc w:val="left"/>
            </w:pPr>
            <w:r>
              <w:rPr>
                <w:color w:val="FFFFFF"/>
                <w:sz w:val="20"/>
                <w:szCs w:val="20"/>
              </w:rPr>
              <w:t xml:space="preserve">Com es fa</w:t>
            </w:r>
          </w:p>
        </w:tc>
        <w:tc>
          <w:tcPr>
            <w:tcW w:type="dxa" w:w="3000"/>
            <w:shd w:fill="2E5090" w:color="auto" w:val="clear"/>
            <w:tcMar>
              <w:top w:type="dxa" w:w="60"/>
              <w:left w:type="dxa" w:w="90"/>
              <w:bottom w:type="dxa" w:w="60"/>
              <w:right w:type="dxa" w:w="90"/>
            </w:tcMar>
          </w:tcPr>
          <w:p>
            <w:pPr>
              <w:spacing w:after="0"/>
              <w:jc w:val="left"/>
            </w:pPr>
            <w:r>
              <w:rPr>
                <w:color w:val="FFFFFF"/>
                <w:sz w:val="20"/>
                <w:szCs w:val="20"/>
              </w:rPr>
              <w:t xml:space="preserve">Quan usar-lo</w:t>
            </w:r>
          </w:p>
        </w:tc>
      </w:tr>
      <w:tr>
        <w:tc>
          <w:tcPr>
            <w:tcW w:type="dxa" w:w="2800"/>
            <w:shd w:fill="FFFFFF" w:color="auto" w:val="clear"/>
            <w:tcMar>
              <w:top w:type="dxa" w:w="60"/>
              <w:left w:type="dxa" w:w="90"/>
              <w:bottom w:type="dxa" w:w="60"/>
              <w:right w:type="dxa" w:w="90"/>
            </w:tcMar>
          </w:tcPr>
          <w:p>
            <w:pPr>
              <w:spacing w:after="0"/>
              <w:jc w:val="left"/>
            </w:pPr>
            <w:r>
              <w:rPr>
                <w:sz w:val="19"/>
                <w:szCs w:val="19"/>
              </w:rPr>
              <w:t xml:space="preserve">debug_mode al codi</w:t>
            </w:r>
          </w:p>
        </w:tc>
        <w:tc>
          <w:tcPr>
            <w:tcW w:type="dxa" w:w="3560"/>
            <w:shd w:fill="FFFFFF" w:color="auto" w:val="clear"/>
            <w:tcMar>
              <w:top w:type="dxa" w:w="60"/>
              <w:left w:type="dxa" w:w="90"/>
              <w:bottom w:type="dxa" w:w="60"/>
              <w:right w:type="dxa" w:w="90"/>
            </w:tcMar>
          </w:tcPr>
          <w:p>
            <w:pPr>
              <w:spacing w:after="0"/>
              <w:jc w:val="left"/>
            </w:pPr>
            <w:r>
              <w:rPr>
                <w:sz w:val="19"/>
                <w:szCs w:val="19"/>
              </w:rPr>
              <w:t xml:space="preserve">Afegir { 'debug_mode': true } al gtag config</w:t>
            </w:r>
          </w:p>
        </w:tc>
        <w:tc>
          <w:tcPr>
            <w:tcW w:type="dxa" w:w="3000"/>
            <w:shd w:fill="FFFFFF" w:color="auto" w:val="clear"/>
            <w:tcMar>
              <w:top w:type="dxa" w:w="60"/>
              <w:left w:type="dxa" w:w="90"/>
              <w:bottom w:type="dxa" w:w="60"/>
              <w:right w:type="dxa" w:w="90"/>
            </w:tcMar>
          </w:tcPr>
          <w:p>
            <w:pPr>
              <w:spacing w:after="0"/>
              <w:jc w:val="left"/>
            </w:pPr>
            <w:r>
              <w:rPr>
                <w:sz w:val="19"/>
                <w:szCs w:val="19"/>
              </w:rPr>
              <w:t xml:space="preserve">Proves puntuals d'una pàgina</w:t>
            </w:r>
          </w:p>
        </w:tc>
      </w:tr>
      <w:tr>
        <w:tc>
          <w:tcPr>
            <w:tcW w:type="dxa" w:w="2800"/>
            <w:shd w:fill="EEF3FA" w:color="auto" w:val="clear"/>
            <w:tcMar>
              <w:top w:type="dxa" w:w="60"/>
              <w:left w:type="dxa" w:w="90"/>
              <w:bottom w:type="dxa" w:w="60"/>
              <w:right w:type="dxa" w:w="90"/>
            </w:tcMar>
          </w:tcPr>
          <w:p>
            <w:pPr>
              <w:spacing w:after="0"/>
              <w:jc w:val="left"/>
            </w:pPr>
            <w:r>
              <w:rPr>
                <w:sz w:val="19"/>
                <w:szCs w:val="19"/>
              </w:rPr>
              <w:t xml:space="preserve">Extensió de Chrome</w:t>
            </w:r>
          </w:p>
        </w:tc>
        <w:tc>
          <w:tcPr>
            <w:tcW w:type="dxa" w:w="3560"/>
            <w:shd w:fill="EEF3FA" w:color="auto" w:val="clear"/>
            <w:tcMar>
              <w:top w:type="dxa" w:w="60"/>
              <w:left w:type="dxa" w:w="90"/>
              <w:bottom w:type="dxa" w:w="60"/>
              <w:right w:type="dxa" w:w="90"/>
            </w:tcMar>
          </w:tcPr>
          <w:p>
            <w:pPr>
              <w:spacing w:after="0"/>
              <w:jc w:val="left"/>
            </w:pPr>
            <w:r>
              <w:rPr>
                <w:sz w:val="19"/>
                <w:szCs w:val="19"/>
              </w:rPr>
              <w:t xml:space="preserve">Instal·lar "Google Analytics Debugger"</w:t>
            </w:r>
          </w:p>
        </w:tc>
        <w:tc>
          <w:tcPr>
            <w:tcW w:type="dxa" w:w="3000"/>
            <w:shd w:fill="EEF3FA" w:color="auto" w:val="clear"/>
            <w:tcMar>
              <w:top w:type="dxa" w:w="60"/>
              <w:left w:type="dxa" w:w="90"/>
              <w:bottom w:type="dxa" w:w="60"/>
              <w:right w:type="dxa" w:w="90"/>
            </w:tcMar>
          </w:tcPr>
          <w:p>
            <w:pPr>
              <w:spacing w:after="0"/>
              <w:jc w:val="left"/>
            </w:pPr>
            <w:r>
              <w:rPr>
                <w:sz w:val="19"/>
                <w:szCs w:val="19"/>
              </w:rPr>
              <w:t xml:space="preserve">El més còmode, per a qualsevol web</w:t>
            </w:r>
          </w:p>
        </w:tc>
      </w:tr>
      <w:tr>
        <w:tc>
          <w:tcPr>
            <w:tcW w:type="dxa" w:w="2800"/>
            <w:shd w:fill="FFFFFF" w:color="auto" w:val="clear"/>
            <w:tcMar>
              <w:top w:type="dxa" w:w="60"/>
              <w:left w:type="dxa" w:w="90"/>
              <w:bottom w:type="dxa" w:w="60"/>
              <w:right w:type="dxa" w:w="90"/>
            </w:tcMar>
          </w:tcPr>
          <w:p>
            <w:pPr>
              <w:spacing w:after="0"/>
              <w:jc w:val="left"/>
            </w:pPr>
            <w:r>
              <w:rPr>
                <w:sz w:val="19"/>
                <w:szCs w:val="19"/>
              </w:rPr>
              <w:t xml:space="preserve">GTM Preview</w:t>
            </w:r>
          </w:p>
        </w:tc>
        <w:tc>
          <w:tcPr>
            <w:tcW w:type="dxa" w:w="3560"/>
            <w:shd w:fill="FFFFFF" w:color="auto" w:val="clear"/>
            <w:tcMar>
              <w:top w:type="dxa" w:w="60"/>
              <w:left w:type="dxa" w:w="90"/>
              <w:bottom w:type="dxa" w:w="60"/>
              <w:right w:type="dxa" w:w="90"/>
            </w:tcMar>
          </w:tcPr>
          <w:p>
            <w:pPr>
              <w:spacing w:after="0"/>
              <w:jc w:val="left"/>
            </w:pPr>
            <w:r>
              <w:rPr>
                <w:sz w:val="19"/>
                <w:szCs w:val="19"/>
              </w:rPr>
              <w:t xml:space="preserve">Mode vista prèvia de Tag Manager</w:t>
            </w:r>
          </w:p>
        </w:tc>
        <w:tc>
          <w:tcPr>
            <w:tcW w:type="dxa" w:w="3000"/>
            <w:shd w:fill="FFFFFF" w:color="auto" w:val="clear"/>
            <w:tcMar>
              <w:top w:type="dxa" w:w="60"/>
              <w:left w:type="dxa" w:w="90"/>
              <w:bottom w:type="dxa" w:w="60"/>
              <w:right w:type="dxa" w:w="90"/>
            </w:tcMar>
          </w:tcPr>
          <w:p>
            <w:pPr>
              <w:spacing w:after="0"/>
              <w:jc w:val="left"/>
            </w:pPr>
            <w:r>
              <w:rPr>
                <w:sz w:val="19"/>
                <w:szCs w:val="19"/>
              </w:rPr>
              <w:t xml:space="preserve">Si mesures amb GTM</w:t>
            </w:r>
          </w:p>
        </w:tc>
      </w:tr>
    </w:tbl>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FBE4E4" w:color="auto" w:val="clear"/>
            <w:tcMar>
              <w:top w:type="dxa" w:w="120"/>
              <w:left w:type="dxa" w:w="140"/>
              <w:bottom w:type="dxa" w:w="120"/>
              <w:right w:type="dxa" w:w="140"/>
            </w:tcMar>
          </w:tcPr>
          <w:p>
            <w:pPr>
              <w:spacing w:after="80"/>
            </w:pPr>
            <w:r>
              <w:rPr>
                <w:b/>
                <w:bCs/>
                <w:color w:val="1F3864"/>
                <w:sz w:val="21"/>
                <w:szCs w:val="21"/>
              </w:rPr>
              <w:t xml:space="preserve">LLIÇÓ REAL: sense debug_mode no surt res</w:t>
            </w:r>
          </w:p>
          <w:p>
            <w:pPr>
              <w:spacing w:after="0"/>
            </w:pPr>
            <w:r>
              <w:rPr>
                <w:sz w:val="20"/>
                <w:szCs w:val="20"/>
              </w:rPr>
              <w:t xml:space="preserve">El codi que et dona GA4 en crear la propietat NO porta el debug_mode. Si el copies tal qual, les dades arriben als informes normals però el DebugView es queda BUIT. Cal afegir { 'debug_mode': true } a la línia del config, o usar l'extensió de Chrome. Va ser exactament el que ens va passar a la prova.</w:t>
            </w:r>
          </w:p>
        </w:tc>
      </w:tr>
    </w:tbl>
    <w:tbl>
      <w:tblPr>
        <w:tblW w:type="dxa" w:w="9360"/>
        <w:tblBorders>
          <w:top w:val="single" w:color="D0D0D0" w:sz="4"/>
          <w:left w:val="single" w:color="D0D0D0" w:sz="4"/>
          <w:bottom w:val="single" w:color="D0D0D0" w:sz="4"/>
          <w:right w:val="single" w:color="D0D0D0" w:sz="4"/>
          <w:insideH w:val="single" w:color="D0D0D0" w:sz="4"/>
          <w:insideV w:val="single" w:color="D0D0D0" w:sz="4"/>
        </w:tblBorders>
      </w:tblPr>
      <w:tblGrid>
        <w:gridCol w:w="9360"/>
      </w:tblGrid>
      <w:tr>
        <w:tc>
          <w:tcPr>
            <w:tcW w:type="dxa" w:w="9360"/>
            <w:shd w:fill="F5F5F5" w:color="auto" w:val="clear"/>
            <w:tcMar>
              <w:top w:type="dxa" w:w="120"/>
              <w:left w:type="dxa" w:w="140"/>
              <w:bottom w:type="dxa" w:w="120"/>
              <w:right w:type="dxa" w:w="140"/>
            </w:tcMar>
          </w:tcPr>
          <w:p>
            <w:pPr>
              <w:spacing w:after="80"/>
            </w:pPr>
            <w:r>
              <w:rPr>
                <w:b/>
                <w:bCs/>
                <w:color w:val="1F3864"/>
                <w:sz w:val="20"/>
                <w:szCs w:val="20"/>
              </w:rPr>
              <w:t xml:space="preserve">La línia que cal canviar</w:t>
            </w:r>
          </w:p>
          <w:p>
            <w:pPr>
              <w:spacing w:after="0" w:line="240"/>
            </w:pPr>
            <w:r>
              <w:rPr>
                <w:rFonts w:ascii="Consolas" w:cs="Consolas" w:eastAsia="Consolas" w:hAnsi="Consolas"/>
                <w:sz w:val="17"/>
                <w:szCs w:val="17"/>
              </w:rPr>
              <w:t xml:space="preserve">// El que dona GA4 (NO surt al DebugView):</w:t>
            </w:r>
          </w:p>
          <w:p>
            <w:pPr>
              <w:spacing w:after="0" w:line="240"/>
            </w:pPr>
            <w:r>
              <w:rPr>
                <w:rFonts w:ascii="Consolas" w:cs="Consolas" w:eastAsia="Consolas" w:hAnsi="Consolas"/>
                <w:sz w:val="17"/>
                <w:szCs w:val="17"/>
              </w:rPr>
              <w:t xml:space="preserve">gtag('config', 'G-XXXXXXXXXX');</w:t>
            </w:r>
          </w:p>
          <w:p>
            <w:pPr>
              <w:spacing w:after="0" w:line="240"/>
            </w:pPr>
            <w:r>
              <w:rPr>
                <w:rFonts w:ascii="Consolas" w:cs="Consolas" w:eastAsia="Consolas" w:hAnsi="Consolas"/>
                <w:sz w:val="17"/>
                <w:szCs w:val="17"/>
              </w:rPr>
              <w:t xml:space="preserve"> </w:t>
            </w:r>
          </w:p>
          <w:p>
            <w:pPr>
              <w:spacing w:after="0" w:line="240"/>
            </w:pPr>
            <w:r>
              <w:rPr>
                <w:rFonts w:ascii="Consolas" w:cs="Consolas" w:eastAsia="Consolas" w:hAnsi="Consolas"/>
                <w:sz w:val="17"/>
                <w:szCs w:val="17"/>
              </w:rPr>
              <w:t xml:space="preserve">// El que necessites (SÍ surt al DebugView):</w:t>
            </w:r>
          </w:p>
          <w:p>
            <w:pPr>
              <w:spacing w:after="0" w:line="240"/>
            </w:pPr>
            <w:r>
              <w:rPr>
                <w:rFonts w:ascii="Consolas" w:cs="Consolas" w:eastAsia="Consolas" w:hAnsi="Consolas"/>
                <w:sz w:val="17"/>
                <w:szCs w:val="17"/>
              </w:rPr>
              <w:t xml:space="preserve">gtag('config', 'G-XXXXXXXXXX', { 'debug_mode': true });</w:t>
            </w:r>
          </w:p>
        </w:tc>
      </w:tr>
    </w:tbl>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DEEAF6" w:color="auto" w:val="clear"/>
            <w:tcMar>
              <w:top w:type="dxa" w:w="120"/>
              <w:left w:type="dxa" w:w="140"/>
              <w:bottom w:type="dxa" w:w="120"/>
              <w:right w:type="dxa" w:w="140"/>
            </w:tcMar>
          </w:tcPr>
          <w:p>
            <w:pPr>
              <w:spacing w:after="80"/>
            </w:pPr>
            <w:r>
              <w:rPr>
                <w:b/>
                <w:bCs/>
                <w:color w:val="1F3864"/>
                <w:sz w:val="21"/>
                <w:szCs w:val="21"/>
              </w:rPr>
              <w:t xml:space="preserve">Recorda treure-ho en producció</w:t>
            </w:r>
          </w:p>
          <w:p>
            <w:pPr>
              <w:spacing w:after="0"/>
            </w:pPr>
            <w:r>
              <w:rPr>
                <w:sz w:val="20"/>
                <w:szCs w:val="20"/>
              </w:rPr>
              <w:t xml:space="preserve">El debug_mode és només per a proves. Quan la web sigui real i pública, treu-lo: si no, tot el teu tràfic real aniria al DebugView i embrutaria les dades.</w:t>
            </w:r>
          </w:p>
        </w:tc>
      </w:tr>
    </w:tbl>
    <w:p>
      <w:r>
        <w:br w:type="page"/>
      </w:r>
    </w:p>
    <w:p>
      <w:pPr>
        <w:pStyle w:val="Heading3"/>
        <w:spacing w:after="80" w:before="160"/>
      </w:pPr>
      <w:r>
        <w:rPr>
          <w:b/>
          <w:bCs/>
          <w:color w:val="2E5090"/>
          <w:sz w:val="22"/>
          <w:szCs w:val="22"/>
        </w:rPr>
        <w:t xml:space="preserve">4.2 En carregar la pàgina: els events d'arrencada</w:t>
      </w:r>
    </w:p>
    <w:p>
      <w:pPr>
        <w:spacing w:after="120" w:line="276"/>
        <w:jc w:val="left"/>
      </w:pPr>
      <w:r>
        <w:rPr>
          <w:sz w:val="21"/>
          <w:szCs w:val="21"/>
        </w:rPr>
        <w:t xml:space="preserve">Nada més carregar la pàgina, al DebugView apareixen tres events base. Són els que sempre surten primer:</w:t>
      </w:r>
    </w:p>
    <w:p>
      <w:pPr>
        <w:pBdr>
          <w:top w:val="single" w:color="D0D0D0" w:sz="4"/>
          <w:bottom w:val="single" w:color="D0D0D0" w:sz="4"/>
          <w:left w:val="single" w:color="D0D0D0" w:sz="4"/>
          <w:right w:val="single" w:color="D0D0D0" w:sz="4"/>
        </w:pBdr>
        <w:spacing w:after="40" w:before="100"/>
        <w:jc w:val="center"/>
      </w:pPr>
      <w:r>
        <w:drawing>
          <wp:inline distT="0" distB="0" distL="0" distR="0">
            <wp:extent cx="5334000" cy="2590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2590800"/>
                    </a:xfrm>
                    <a:prstGeom prst="rect">
                      <a:avLst/>
                    </a:prstGeom>
                  </pic:spPr>
                </pic:pic>
              </a:graphicData>
            </a:graphic>
          </wp:inline>
        </w:drawing>
      </w:r>
    </w:p>
    <w:p>
      <w:pPr>
        <w:spacing w:after="160"/>
        <w:jc w:val="center"/>
      </w:pPr>
      <w:r>
        <w:rPr>
          <w:i/>
          <w:iCs/>
          <w:color w:val="7F7F7F"/>
          <w:sz w:val="17"/>
          <w:szCs w:val="17"/>
        </w:rPr>
        <w:t xml:space="preserve">DebugView en carregar: page_view, session_start i user_engagement — els tres events d'arrencada.</w:t>
      </w:r>
    </w:p>
    <w:tbl>
      <w:tblPr>
        <w:tblW w:type="dxa" w:w="9360"/>
        <w:tblBorders>
          <w:top w:val="single" w:color="BFC9DA" w:sz="4"/>
          <w:left w:val="single" w:color="BFC9DA" w:sz="4"/>
          <w:bottom w:val="single" w:color="BFC9DA" w:sz="4"/>
          <w:right w:val="single" w:color="BFC9DA" w:sz="4"/>
          <w:insideH w:val="single" w:color="BFC9DA" w:sz="4"/>
          <w:insideV w:val="single" w:color="BFC9DA" w:sz="4"/>
        </w:tblBorders>
      </w:tblPr>
      <w:tblGrid>
        <w:gridCol w:w="3000"/>
        <w:gridCol w:w="6360"/>
      </w:tblGrid>
      <w:tr>
        <w:trPr>
          <w:tblHeader/>
        </w:trPr>
        <w:tc>
          <w:tcPr>
            <w:tcW w:type="dxa" w:w="3000"/>
            <w:shd w:fill="2E5090" w:color="auto" w:val="clear"/>
            <w:tcMar>
              <w:top w:type="dxa" w:w="60"/>
              <w:left w:type="dxa" w:w="90"/>
              <w:bottom w:type="dxa" w:w="60"/>
              <w:right w:type="dxa" w:w="90"/>
            </w:tcMar>
          </w:tcPr>
          <w:p>
            <w:pPr>
              <w:spacing w:after="0"/>
              <w:jc w:val="left"/>
            </w:pPr>
            <w:r>
              <w:rPr>
                <w:color w:val="FFFFFF"/>
                <w:sz w:val="20"/>
                <w:szCs w:val="20"/>
              </w:rPr>
              <w:t xml:space="preserve">Event d'arrencada</w:t>
            </w:r>
          </w:p>
        </w:tc>
        <w:tc>
          <w:tcPr>
            <w:tcW w:type="dxa" w:w="6360"/>
            <w:shd w:fill="2E5090" w:color="auto" w:val="clear"/>
            <w:tcMar>
              <w:top w:type="dxa" w:w="60"/>
              <w:left w:type="dxa" w:w="90"/>
              <w:bottom w:type="dxa" w:w="60"/>
              <w:right w:type="dxa" w:w="90"/>
            </w:tcMar>
          </w:tcPr>
          <w:p>
            <w:pPr>
              <w:spacing w:after="0"/>
              <w:jc w:val="left"/>
            </w:pPr>
            <w:r>
              <w:rPr>
                <w:color w:val="FFFFFF"/>
                <w:sz w:val="20"/>
                <w:szCs w:val="20"/>
              </w:rPr>
              <w:t xml:space="preserve">Què és</w:t>
            </w:r>
          </w:p>
        </w:tc>
      </w:tr>
      <w:tr>
        <w:tc>
          <w:tcPr>
            <w:tcW w:type="dxa" w:w="3000"/>
            <w:shd w:fill="FFFFFF" w:color="auto" w:val="clear"/>
            <w:tcMar>
              <w:top w:type="dxa" w:w="60"/>
              <w:left w:type="dxa" w:w="90"/>
              <w:bottom w:type="dxa" w:w="60"/>
              <w:right w:type="dxa" w:w="90"/>
            </w:tcMar>
          </w:tcPr>
          <w:p>
            <w:pPr>
              <w:spacing w:after="0"/>
              <w:jc w:val="left"/>
            </w:pPr>
            <w:r>
              <w:rPr>
                <w:sz w:val="19"/>
                <w:szCs w:val="19"/>
              </w:rPr>
              <w:t xml:space="preserve">page_view</w:t>
            </w:r>
          </w:p>
        </w:tc>
        <w:tc>
          <w:tcPr>
            <w:tcW w:type="dxa" w:w="6360"/>
            <w:shd w:fill="FFFFFF" w:color="auto" w:val="clear"/>
            <w:tcMar>
              <w:top w:type="dxa" w:w="60"/>
              <w:left w:type="dxa" w:w="90"/>
              <w:bottom w:type="dxa" w:w="60"/>
              <w:right w:type="dxa" w:w="90"/>
            </w:tcMar>
          </w:tcPr>
          <w:p>
            <w:pPr>
              <w:spacing w:after="0"/>
              <w:jc w:val="left"/>
            </w:pPr>
            <w:r>
              <w:rPr>
                <w:sz w:val="19"/>
                <w:szCs w:val="19"/>
              </w:rPr>
              <w:t xml:space="preserve">Veure la pàgina (pot sortir diversos cops si recarregues)</w:t>
            </w:r>
          </w:p>
        </w:tc>
      </w:tr>
      <w:tr>
        <w:tc>
          <w:tcPr>
            <w:tcW w:type="dxa" w:w="3000"/>
            <w:shd w:fill="EEF3FA" w:color="auto" w:val="clear"/>
            <w:tcMar>
              <w:top w:type="dxa" w:w="60"/>
              <w:left w:type="dxa" w:w="90"/>
              <w:bottom w:type="dxa" w:w="60"/>
              <w:right w:type="dxa" w:w="90"/>
            </w:tcMar>
          </w:tcPr>
          <w:p>
            <w:pPr>
              <w:spacing w:after="0"/>
              <w:jc w:val="left"/>
            </w:pPr>
            <w:r>
              <w:rPr>
                <w:sz w:val="19"/>
                <w:szCs w:val="19"/>
              </w:rPr>
              <w:t xml:space="preserve">session_start</w:t>
            </w:r>
          </w:p>
        </w:tc>
        <w:tc>
          <w:tcPr>
            <w:tcW w:type="dxa" w:w="6360"/>
            <w:shd w:fill="EEF3FA" w:color="auto" w:val="clear"/>
            <w:tcMar>
              <w:top w:type="dxa" w:w="60"/>
              <w:left w:type="dxa" w:w="90"/>
              <w:bottom w:type="dxa" w:w="60"/>
              <w:right w:type="dxa" w:w="90"/>
            </w:tcMar>
          </w:tcPr>
          <w:p>
            <w:pPr>
              <w:spacing w:after="0"/>
              <w:jc w:val="left"/>
            </w:pPr>
            <w:r>
              <w:rPr>
                <w:sz w:val="19"/>
                <w:szCs w:val="19"/>
              </w:rPr>
              <w:t xml:space="preserve">Inici de sessió (un cop; nou després de 30 min d'inactivitat)</w:t>
            </w:r>
          </w:p>
        </w:tc>
      </w:tr>
      <w:tr>
        <w:tc>
          <w:tcPr>
            <w:tcW w:type="dxa" w:w="3000"/>
            <w:shd w:fill="FFFFFF" w:color="auto" w:val="clear"/>
            <w:tcMar>
              <w:top w:type="dxa" w:w="60"/>
              <w:left w:type="dxa" w:w="90"/>
              <w:bottom w:type="dxa" w:w="60"/>
              <w:right w:type="dxa" w:w="90"/>
            </w:tcMar>
          </w:tcPr>
          <w:p>
            <w:pPr>
              <w:spacing w:after="0"/>
              <w:jc w:val="left"/>
            </w:pPr>
            <w:r>
              <w:rPr>
                <w:sz w:val="19"/>
                <w:szCs w:val="19"/>
              </w:rPr>
              <w:t xml:space="preserve">user_engagement</w:t>
            </w:r>
          </w:p>
        </w:tc>
        <w:tc>
          <w:tcPr>
            <w:tcW w:type="dxa" w:w="6360"/>
            <w:shd w:fill="FFFFFF" w:color="auto" w:val="clear"/>
            <w:tcMar>
              <w:top w:type="dxa" w:w="60"/>
              <w:left w:type="dxa" w:w="90"/>
              <w:bottom w:type="dxa" w:w="60"/>
              <w:right w:type="dxa" w:w="90"/>
            </w:tcMar>
          </w:tcPr>
          <w:p>
            <w:pPr>
              <w:spacing w:after="0"/>
              <w:jc w:val="left"/>
            </w:pPr>
            <w:r>
              <w:rPr>
                <w:sz w:val="19"/>
                <w:szCs w:val="19"/>
              </w:rPr>
              <w:t xml:space="preserve">L'usuari està actiu (no ha obert i marxat)</w:t>
            </w:r>
          </w:p>
        </w:tc>
      </w:tr>
    </w:tbl>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FFF2CC" w:color="auto" w:val="clear"/>
            <w:tcMar>
              <w:top w:type="dxa" w:w="120"/>
              <w:left w:type="dxa" w:w="140"/>
              <w:bottom w:type="dxa" w:w="120"/>
              <w:right w:type="dxa" w:w="140"/>
            </w:tcMar>
          </w:tcPr>
          <w:p>
            <w:pPr>
              <w:spacing w:after="80"/>
            </w:pPr>
            <w:r>
              <w:rPr>
                <w:b/>
                <w:bCs/>
                <w:color w:val="1F3864"/>
                <w:sz w:val="21"/>
                <w:szCs w:val="21"/>
              </w:rPr>
              <w:t xml:space="preserve">LLIÇÓ: el user_engagement "precipitat"</w:t>
            </w:r>
          </w:p>
          <w:p>
            <w:pPr>
              <w:spacing w:after="0"/>
            </w:pPr>
            <w:r>
              <w:rPr>
                <w:sz w:val="20"/>
                <w:szCs w:val="20"/>
              </w:rPr>
              <w:t xml:space="preserve">Potser veuràs user_engagement molt aviat i pensaràs que és un error ("no havien de ser 10 segons?"). No ho és. El llindar de temps (~10s) és per a la MÈTRICA de "sessió amb interacció". L'EVENT user_engagement és diferent: s'envia quan la pàgina perd el focus o passa a segon pla (canvies de pestanya, fas scroll, cliques...), reportant el temps actiu acumulat. Per això surt de seguida.</w:t>
            </w:r>
          </w:p>
        </w:tc>
      </w:tr>
    </w:tbl>
    <w:p>
      <w:r>
        <w:br w:type="page"/>
      </w:r>
    </w:p>
    <w:p>
      <w:pPr>
        <w:pStyle w:val="Heading3"/>
        <w:spacing w:after="80" w:before="160"/>
      </w:pPr>
      <w:r>
        <w:rPr>
          <w:b/>
          <w:bCs/>
          <w:color w:val="2E5090"/>
          <w:sz w:val="22"/>
          <w:szCs w:val="22"/>
        </w:rPr>
        <w:t xml:space="preserve">4.3 La prova completa: tots els events disparats</w:t>
      </w:r>
    </w:p>
    <w:p>
      <w:pPr>
        <w:spacing w:after="120" w:line="276"/>
        <w:jc w:val="left"/>
      </w:pPr>
      <w:r>
        <w:rPr>
          <w:sz w:val="21"/>
          <w:szCs w:val="21"/>
        </w:rPr>
        <w:t xml:space="preserve">Després d'interactuar amb la landing (cercar, omplir el formulari, veure el vídeo, fer scroll), el DebugView mostra tots els events de la Medició millorada a la línia de temps:</w:t>
      </w:r>
    </w:p>
    <w:p>
      <w:pPr>
        <w:pBdr>
          <w:top w:val="single" w:color="D0D0D0" w:sz="4"/>
          <w:bottom w:val="single" w:color="D0D0D0" w:sz="4"/>
          <w:left w:val="single" w:color="D0D0D0" w:sz="4"/>
          <w:right w:val="single" w:color="D0D0D0" w:sz="4"/>
        </w:pBdr>
        <w:spacing w:after="40" w:before="100"/>
        <w:jc w:val="center"/>
      </w:pPr>
      <w:r>
        <w:drawing>
          <wp:inline distT="0" distB="0" distL="0" distR="0">
            <wp:extent cx="5334000" cy="2552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2552700"/>
                    </a:xfrm>
                    <a:prstGeom prst="rect">
                      <a:avLst/>
                    </a:prstGeom>
                  </pic:spPr>
                </pic:pic>
              </a:graphicData>
            </a:graphic>
          </wp:inline>
        </w:drawing>
      </w:r>
    </w:p>
    <w:p>
      <w:pPr>
        <w:spacing w:after="160"/>
        <w:jc w:val="center"/>
      </w:pPr>
      <w:r>
        <w:rPr>
          <w:i/>
          <w:iCs/>
          <w:color w:val="7F7F7F"/>
          <w:sz w:val="17"/>
          <w:szCs w:val="17"/>
        </w:rPr>
        <w:t xml:space="preserve">DebugView amb tots els events: view_search_results, form_start, form_submit, scroll, video_start... 9 events en total.</w:t>
      </w:r>
    </w:p>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E2EFDA" w:color="auto" w:val="clear"/>
            <w:tcMar>
              <w:top w:type="dxa" w:w="120"/>
              <w:left w:type="dxa" w:w="140"/>
              <w:bottom w:type="dxa" w:w="120"/>
              <w:right w:type="dxa" w:w="140"/>
            </w:tcMar>
          </w:tcPr>
          <w:p>
            <w:pPr>
              <w:spacing w:after="80"/>
            </w:pPr>
            <w:r>
              <w:rPr>
                <w:b/>
                <w:bCs/>
                <w:color w:val="1F3864"/>
                <w:sz w:val="21"/>
                <w:szCs w:val="21"/>
              </w:rPr>
              <w:t xml:space="preserve">El moment de la veritat</w:t>
            </w:r>
          </w:p>
          <w:p>
            <w:pPr>
              <w:spacing w:after="0"/>
            </w:pPr>
            <w:r>
              <w:rPr>
                <w:sz w:val="20"/>
                <w:szCs w:val="20"/>
              </w:rPr>
              <w:t xml:space="preserve">Aquí es veu la Medició millorada funcionant al 100%: cada interacció a la pàgina ha generat el seu event automàticament, sense escriure ni una línia de codi de mesura (només l'etiqueta de GA4). El panell dret resumeix els 7 tipus d'events capturats.</w:t>
            </w:r>
          </w:p>
        </w:tc>
      </w:tr>
    </w:tbl>
    <w:p>
      <w:pPr>
        <w:spacing w:after="60"/>
      </w:pPr>
    </w:p>
    <w:p>
      <w:pPr>
        <w:spacing w:after="120" w:line="276"/>
        <w:jc w:val="left"/>
      </w:pPr>
      <w:r>
        <w:rPr>
          <w:sz w:val="21"/>
          <w:szCs w:val="21"/>
        </w:rPr>
        <w:t xml:space="preserve">També pots veure l'activitat al informe de Temps real (Resum en temps real), tot i que el DebugView és més precís per depurar event a event:</w:t>
      </w:r>
    </w:p>
    <w:p>
      <w:pPr>
        <w:pBdr>
          <w:top w:val="single" w:color="D0D0D0" w:sz="4"/>
          <w:bottom w:val="single" w:color="D0D0D0" w:sz="4"/>
          <w:left w:val="single" w:color="D0D0D0" w:sz="4"/>
          <w:right w:val="single" w:color="D0D0D0" w:sz="4"/>
        </w:pBdr>
        <w:spacing w:after="40" w:before="100"/>
        <w:jc w:val="center"/>
      </w:pPr>
      <w:r>
        <w:drawing>
          <wp:inline distT="0" distB="0" distL="0" distR="0">
            <wp:extent cx="5334000" cy="2590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334000" cy="2590800"/>
                    </a:xfrm>
                    <a:prstGeom prst="rect">
                      <a:avLst/>
                    </a:prstGeom>
                  </pic:spPr>
                </pic:pic>
              </a:graphicData>
            </a:graphic>
          </wp:inline>
        </w:drawing>
      </w:r>
    </w:p>
    <w:p>
      <w:pPr>
        <w:spacing w:after="160"/>
        <w:jc w:val="center"/>
      </w:pPr>
      <w:r>
        <w:rPr>
          <w:i/>
          <w:iCs/>
          <w:color w:val="7F7F7F"/>
          <w:sz w:val="17"/>
          <w:szCs w:val="17"/>
        </w:rPr>
        <w:t xml:space="preserve">Informe de Temps real: usuaris actius, mapa i events dels últims 30 minuts.</w:t>
      </w:r>
    </w:p>
    <w:p>
      <w:r>
        <w:br w:type="page"/>
      </w:r>
    </w:p>
    <w:p>
      <w:pPr>
        <w:pStyle w:val="Heading1"/>
        <w:spacing w:after="160" w:before="320"/>
      </w:pPr>
      <w:r>
        <w:rPr>
          <w:b/>
          <w:bCs/>
          <w:color w:val="1F3864"/>
          <w:sz w:val="30"/>
          <w:szCs w:val="30"/>
        </w:rPr>
        <w:t xml:space="preserve">5. Lliçons i incidències reals</w:t>
      </w:r>
    </w:p>
    <w:p>
      <w:pPr>
        <w:spacing w:after="120" w:line="276"/>
        <w:jc w:val="left"/>
      </w:pPr>
      <w:r>
        <w:rPr>
          <w:sz w:val="21"/>
          <w:szCs w:val="21"/>
        </w:rPr>
        <w:t xml:space="preserve">Durant la prova van sorgir diverses situacions que és molt útil conèixer, perquè te les trobaràs segur.</w:t>
      </w:r>
    </w:p>
    <w:p>
      <w:pPr>
        <w:spacing w:after="40"/>
      </w:pPr>
    </w:p>
    <w:p>
      <w:pPr>
        <w:pStyle w:val="Heading3"/>
        <w:spacing w:after="80" w:before="160"/>
      </w:pPr>
      <w:r>
        <w:rPr>
          <w:b/>
          <w:bCs/>
          <w:color w:val="2E5090"/>
          <w:sz w:val="22"/>
          <w:szCs w:val="22"/>
        </w:rPr>
        <w:t xml:space="preserve">5.1 form_submit és capriciós</w:t>
      </w:r>
    </w:p>
    <w:p>
      <w:pPr>
        <w:spacing w:after="120" w:line="276"/>
        <w:jc w:val="left"/>
      </w:pPr>
      <w:r>
        <w:rPr>
          <w:sz w:val="21"/>
          <w:szCs w:val="21"/>
        </w:rPr>
        <w:t xml:space="preserve">El form_submit de la Medició millorada té fama de no disparar-se sempre, encara que el formulari sigui &lt;form&gt; natiu. Passa sobretot si el formulari redirigeix molt ràpid o si es fa event.preventDefault(). Per a formularis crítics (contacte, leads), el professional és mesurar-los amb GTM (activador de clic al botó), no confiar només en la Medició millorada.</w:t>
      </w:r>
    </w:p>
    <w:p>
      <w:pPr>
        <w:spacing w:after="40"/>
      </w:pPr>
    </w:p>
    <w:p>
      <w:pPr>
        <w:pStyle w:val="Heading3"/>
        <w:spacing w:after="80" w:before="160"/>
      </w:pPr>
      <w:r>
        <w:rPr>
          <w:b/>
          <w:bCs/>
          <w:color w:val="2E5090"/>
          <w:sz w:val="22"/>
          <w:szCs w:val="22"/>
        </w:rPr>
        <w:t xml:space="preserve">5.2 Formularis JavaScript vs &lt;form&gt; natiu</w:t>
      </w:r>
    </w:p>
    <w:p>
      <w:pPr>
        <w:spacing w:after="120" w:line="276"/>
        <w:jc w:val="left"/>
      </w:pPr>
      <w:r>
        <w:rPr>
          <w:sz w:val="21"/>
          <w:szCs w:val="21"/>
        </w:rPr>
        <w:t xml:space="preserve">La Medició millorada NOMÉS detecta formularis &lt;form&gt; natius (escolta l'event submit del DOM). Els formularis fets 100% amb JavaScript (fetch/AJAX) o amb &lt;div&gt;/&lt;button&gt; sense &lt;form&gt; —típic en webs React— NO disparen form_submit. La solució, un cop més, és GTM.</w:t>
      </w:r>
    </w:p>
    <w:tbl>
      <w:tblPr>
        <w:tblW w:type="dxa" w:w="9360"/>
        <w:tblBorders>
          <w:top w:val="single" w:color="BFC9DA" w:sz="4"/>
          <w:left w:val="single" w:color="BFC9DA" w:sz="4"/>
          <w:bottom w:val="single" w:color="BFC9DA" w:sz="4"/>
          <w:right w:val="single" w:color="BFC9DA" w:sz="4"/>
          <w:insideH w:val="single" w:color="BFC9DA" w:sz="4"/>
          <w:insideV w:val="single" w:color="BFC9DA" w:sz="4"/>
        </w:tblBorders>
      </w:tblPr>
      <w:tblGrid>
        <w:gridCol w:w="5200"/>
        <w:gridCol w:w="4160"/>
      </w:tblGrid>
      <w:tr>
        <w:trPr>
          <w:tblHeader/>
        </w:trPr>
        <w:tc>
          <w:tcPr>
            <w:tcW w:type="dxa" w:w="5200"/>
            <w:shd w:fill="2E5090" w:color="auto" w:val="clear"/>
            <w:tcMar>
              <w:top w:type="dxa" w:w="60"/>
              <w:left w:type="dxa" w:w="90"/>
              <w:bottom w:type="dxa" w:w="60"/>
              <w:right w:type="dxa" w:w="90"/>
            </w:tcMar>
          </w:tcPr>
          <w:p>
            <w:pPr>
              <w:spacing w:after="0"/>
              <w:jc w:val="left"/>
            </w:pPr>
            <w:r>
              <w:rPr>
                <w:color w:val="FFFFFF"/>
                <w:sz w:val="20"/>
                <w:szCs w:val="20"/>
              </w:rPr>
              <w:t xml:space="preserve">Tipus de formulari</w:t>
            </w:r>
          </w:p>
        </w:tc>
        <w:tc>
          <w:tcPr>
            <w:tcW w:type="dxa" w:w="4160"/>
            <w:shd w:fill="2E5090" w:color="auto" w:val="clear"/>
            <w:tcMar>
              <w:top w:type="dxa" w:w="60"/>
              <w:left w:type="dxa" w:w="90"/>
              <w:bottom w:type="dxa" w:w="60"/>
              <w:right w:type="dxa" w:w="90"/>
            </w:tcMar>
          </w:tcPr>
          <w:p>
            <w:pPr>
              <w:spacing w:after="0"/>
              <w:jc w:val="left"/>
            </w:pPr>
            <w:r>
              <w:rPr>
                <w:color w:val="FFFFFF"/>
                <w:sz w:val="20"/>
                <w:szCs w:val="20"/>
              </w:rPr>
              <w:t xml:space="preserve">form_submit automàtic?</w:t>
            </w:r>
          </w:p>
        </w:tc>
      </w:tr>
      <w:tr>
        <w:tc>
          <w:tcPr>
            <w:tcW w:type="dxa" w:w="5200"/>
            <w:shd w:fill="FFFFFF" w:color="auto" w:val="clear"/>
            <w:tcMar>
              <w:top w:type="dxa" w:w="60"/>
              <w:left w:type="dxa" w:w="90"/>
              <w:bottom w:type="dxa" w:w="60"/>
              <w:right w:type="dxa" w:w="90"/>
            </w:tcMar>
          </w:tcPr>
          <w:p>
            <w:pPr>
              <w:spacing w:after="0"/>
              <w:jc w:val="left"/>
            </w:pPr>
            <w:r>
              <w:rPr>
                <w:sz w:val="19"/>
                <w:szCs w:val="19"/>
              </w:rPr>
              <w:t xml:space="preserve">&lt;form&gt; natiu (qualsevol method)</w:t>
            </w:r>
          </w:p>
        </w:tc>
        <w:tc>
          <w:tcPr>
            <w:tcW w:type="dxa" w:w="4160"/>
            <w:shd w:fill="FFFFFF" w:color="auto" w:val="clear"/>
            <w:tcMar>
              <w:top w:type="dxa" w:w="60"/>
              <w:left w:type="dxa" w:w="90"/>
              <w:bottom w:type="dxa" w:w="60"/>
              <w:right w:type="dxa" w:w="90"/>
            </w:tcMar>
          </w:tcPr>
          <w:p>
            <w:pPr>
              <w:spacing w:after="0"/>
              <w:jc w:val="left"/>
            </w:pPr>
            <w:r>
              <w:rPr>
                <w:sz w:val="19"/>
                <w:szCs w:val="19"/>
              </w:rPr>
              <w:t xml:space="preserve">SÍ</w:t>
            </w:r>
          </w:p>
        </w:tc>
      </w:tr>
      <w:tr>
        <w:tc>
          <w:tcPr>
            <w:tcW w:type="dxa" w:w="5200"/>
            <w:shd w:fill="EEF3FA" w:color="auto" w:val="clear"/>
            <w:tcMar>
              <w:top w:type="dxa" w:w="60"/>
              <w:left w:type="dxa" w:w="90"/>
              <w:bottom w:type="dxa" w:w="60"/>
              <w:right w:type="dxa" w:w="90"/>
            </w:tcMar>
          </w:tcPr>
          <w:p>
            <w:pPr>
              <w:spacing w:after="0"/>
              <w:jc w:val="left"/>
            </w:pPr>
            <w:r>
              <w:rPr>
                <w:sz w:val="19"/>
                <w:szCs w:val="19"/>
              </w:rPr>
              <w:t xml:space="preserve">JavaScript / fetch / AJAX sense &lt;form&gt;</w:t>
            </w:r>
          </w:p>
        </w:tc>
        <w:tc>
          <w:tcPr>
            <w:tcW w:type="dxa" w:w="4160"/>
            <w:shd w:fill="EEF3FA" w:color="auto" w:val="clear"/>
            <w:tcMar>
              <w:top w:type="dxa" w:w="60"/>
              <w:left w:type="dxa" w:w="90"/>
              <w:bottom w:type="dxa" w:w="60"/>
              <w:right w:type="dxa" w:w="90"/>
            </w:tcMar>
          </w:tcPr>
          <w:p>
            <w:pPr>
              <w:spacing w:after="0"/>
              <w:jc w:val="left"/>
            </w:pPr>
            <w:r>
              <w:rPr>
                <w:sz w:val="19"/>
                <w:szCs w:val="19"/>
              </w:rPr>
              <w:t xml:space="preserve">NO → cal GTM</w:t>
            </w:r>
          </w:p>
        </w:tc>
      </w:tr>
      <w:tr>
        <w:tc>
          <w:tcPr>
            <w:tcW w:type="dxa" w:w="5200"/>
            <w:shd w:fill="FFFFFF" w:color="auto" w:val="clear"/>
            <w:tcMar>
              <w:top w:type="dxa" w:w="60"/>
              <w:left w:type="dxa" w:w="90"/>
              <w:bottom w:type="dxa" w:w="60"/>
              <w:right w:type="dxa" w:w="90"/>
            </w:tcMar>
          </w:tcPr>
          <w:p>
            <w:pPr>
              <w:spacing w:after="0"/>
              <w:jc w:val="left"/>
            </w:pPr>
            <w:r>
              <w:rPr>
                <w:sz w:val="19"/>
                <w:szCs w:val="19"/>
              </w:rPr>
              <w:t xml:space="preserve">&lt;div&gt; i &lt;button&gt; sense &lt;form&gt;</w:t>
            </w:r>
          </w:p>
        </w:tc>
        <w:tc>
          <w:tcPr>
            <w:tcW w:type="dxa" w:w="4160"/>
            <w:shd w:fill="FFFFFF" w:color="auto" w:val="clear"/>
            <w:tcMar>
              <w:top w:type="dxa" w:w="60"/>
              <w:left w:type="dxa" w:w="90"/>
              <w:bottom w:type="dxa" w:w="60"/>
              <w:right w:type="dxa" w:w="90"/>
            </w:tcMar>
          </w:tcPr>
          <w:p>
            <w:pPr>
              <w:spacing w:after="0"/>
              <w:jc w:val="left"/>
            </w:pPr>
            <w:r>
              <w:rPr>
                <w:sz w:val="19"/>
                <w:szCs w:val="19"/>
              </w:rPr>
              <w:t xml:space="preserve">NO → cal GTM</w:t>
            </w:r>
          </w:p>
        </w:tc>
      </w:tr>
    </w:tbl>
    <w:p>
      <w:pPr>
        <w:spacing w:after="40"/>
      </w:pPr>
    </w:p>
    <w:p>
      <w:pPr>
        <w:pStyle w:val="Heading3"/>
        <w:spacing w:after="80" w:before="160"/>
      </w:pPr>
      <w:r>
        <w:rPr>
          <w:b/>
          <w:bCs/>
          <w:color w:val="2E5090"/>
          <w:sz w:val="22"/>
          <w:szCs w:val="22"/>
        </w:rPr>
        <w:t xml:space="preserve">5.3 El detector de l'etiqueta i les www</w:t>
      </w:r>
    </w:p>
    <w:p>
      <w:pPr>
        <w:spacing w:after="120" w:line="276"/>
        <w:jc w:val="left"/>
      </w:pPr>
      <w:r>
        <w:rPr>
          <w:sz w:val="21"/>
          <w:szCs w:val="21"/>
        </w:rPr>
        <w:t xml:space="preserve">En configurar l'etiqueta, GA4 pot dir "No s'ha detectat la teva etiqueta" encara que estigui ben posada. Una causa freqüent són les redireccions www ↔ sense www: si registres la URL amb www però la web redirigeix a sense www (o al revés), el detector es perd al salt. Solució: registra el flux de dades amb la URL FINAL (a la qual redirigeix) i mantingues una sola versió canònica del domini.</w:t>
      </w:r>
    </w:p>
    <w:p>
      <w:pPr>
        <w:spacing w:after="40"/>
      </w:pPr>
    </w:p>
    <w:p>
      <w:pPr>
        <w:pStyle w:val="Heading3"/>
        <w:spacing w:after="80" w:before="160"/>
      </w:pPr>
      <w:r>
        <w:rPr>
          <w:b/>
          <w:bCs/>
          <w:color w:val="2E5090"/>
          <w:sz w:val="22"/>
          <w:szCs w:val="22"/>
        </w:rPr>
        <w:t xml:space="preserve">5.4 session_start i els 30 minuts</w:t>
      </w:r>
    </w:p>
    <w:p>
      <w:pPr>
        <w:spacing w:after="120" w:line="276"/>
        <w:jc w:val="left"/>
      </w:pPr>
      <w:r>
        <w:rPr>
          <w:sz w:val="21"/>
          <w:szCs w:val="21"/>
        </w:rPr>
        <w:t xml:space="preserve">Un session_start nou no necessita un altre navegador ni dispositiu: salta quan comença una sessió després de 30 minuts d'inactivitat, o si tornes amb una font/campanya diferent. Dins de la mateixa sessió activa, encara que recarreguis, no es torna a disparar.</w:t>
      </w:r>
    </w:p>
    <w:p>
      <w:pPr>
        <w:spacing w:after="80"/>
      </w:pPr>
    </w:p>
    <w:tbl>
      <w:tblPr>
        <w:tblW w:type="dxa" w:w="9360"/>
        <w:tblBorders>
          <w:top w:val="single" w:color="AAB4C8" w:sz="4"/>
          <w:left w:val="single" w:color="AAB4C8" w:sz="4"/>
          <w:bottom w:val="single" w:color="AAB4C8" w:sz="4"/>
          <w:right w:val="single" w:color="AAB4C8" w:sz="4"/>
          <w:insideH w:val="single" w:color="AAB4C8" w:sz="4"/>
          <w:insideV w:val="single" w:color="AAB4C8" w:sz="4"/>
        </w:tblBorders>
      </w:tblPr>
      <w:tblGrid>
        <w:gridCol w:w="9360"/>
      </w:tblGrid>
      <w:tr>
        <w:tc>
          <w:tcPr>
            <w:tcW w:type="dxa" w:w="9360"/>
            <w:shd w:fill="DEEAF6" w:color="auto" w:val="clear"/>
            <w:tcMar>
              <w:top w:type="dxa" w:w="120"/>
              <w:left w:type="dxa" w:w="140"/>
              <w:bottom w:type="dxa" w:w="120"/>
              <w:right w:type="dxa" w:w="140"/>
            </w:tcMar>
          </w:tcPr>
          <w:p>
            <w:pPr>
              <w:spacing w:after="80"/>
            </w:pPr>
            <w:r>
              <w:rPr>
                <w:b/>
                <w:bCs/>
                <w:color w:val="1F3864"/>
                <w:sz w:val="21"/>
                <w:szCs w:val="21"/>
              </w:rPr>
              <w:t xml:space="preserve">Resum final: la Medició millorada en 3 idees</w:t>
            </w:r>
          </w:p>
          <w:p>
            <w:pPr>
              <w:spacing w:after="80"/>
            </w:pPr>
            <w:r>
              <w:rPr>
                <w:sz w:val="20"/>
                <w:szCs w:val="20"/>
              </w:rPr>
              <w:t xml:space="preserve">1. Captura events habituals SENSE codi, només activant-la i tenint els elements HTML a la pàgina.</w:t>
            </w:r>
          </w:p>
          <w:p>
            <w:pPr>
              <w:spacing w:after="80"/>
            </w:pPr>
            <w:r>
              <w:rPr>
                <w:sz w:val="20"/>
                <w:szCs w:val="20"/>
              </w:rPr>
              <w:t xml:space="preserve">2. Cada event necessita el seu detonant: cercador (?q=), enllaç extern, &lt;form&gt;, vídeo amb enablejsapi=1, enllaç a fitxer, o pàgina llarga per al scroll.</w:t>
            </w:r>
          </w:p>
          <w:p>
            <w:pPr>
              <w:spacing w:after="80"/>
            </w:pPr>
            <w:r>
              <w:rPr>
                <w:sz w:val="20"/>
                <w:szCs w:val="20"/>
              </w:rPr>
              <w:t xml:space="preserve">3. Per depurar, el DebugView amb debug_mode (o l'extensió de Chrome). I per a mesures crítiques o formularis JS, fes el pas a GTM.</w:t>
            </w:r>
          </w:p>
          <w:p>
            <w:pPr>
              <w:spacing w:after="0"/>
            </w:pPr>
            <w:r>
              <w:rPr>
                <w:sz w:val="20"/>
                <w:szCs w:val="20"/>
              </w:rPr>
              <w:t xml:space="preserve">Amb això tens la base de la mesura a GA4 sense sortir d'Analytics.</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C9DA" w:sz="4"/>
      </w:pBdr>
      <w:tabs>
        <w:tab w:val="right" w:pos="9360"/>
      </w:tabs>
      <w:spacing w:before="80"/>
    </w:pPr>
    <w:r>
      <w:rPr>
        <w:color w:val="7F7F7F"/>
        <w:sz w:val="16"/>
        <w:szCs w:val="16"/>
      </w:rPr>
      <w:t xml:space="preserve">Barcelona Activa — Cibernàrium · David Berruezo</w:t>
    </w:r>
    <w:r>
      <w:rPr>
        <w:color w:val="7F7F7F"/>
        <w:sz w:val="16"/>
        <w:szCs w:val="16"/>
      </w:rPr>
      <w:t xml:space="preserve">	Pàgina </w:t>
      <w:fldChar w:fldCharType="begin"/>
      <w:instrText xml:space="preserve">PAGE</w:instrText>
      <w:fldChar w:fldCharType="separate"/>
      <w:fldChar w:fldCharType="end"/>
      <w:t xml:space="preserve"> de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C9DA" w:sz="4"/>
      </w:pBdr>
      <w:tabs>
        <w:tab w:val="right" w:pos="9360"/>
      </w:tabs>
      <w:spacing w:after="80"/>
    </w:pPr>
    <w:r>
      <w:rPr>
        <w:i/>
        <w:iCs/>
        <w:color w:val="7F7F7F"/>
        <w:sz w:val="16"/>
        <w:szCs w:val="16"/>
      </w:rPr>
      <w:t xml:space="preserve">Manual · Medició millorada de GA4</w:t>
    </w:r>
    <w:r>
      <w:rPr>
        <w:i/>
        <w:iCs/>
        <w:color w:val="7F7F7F"/>
        <w:sz w:val="16"/>
        <w:szCs w:val="16"/>
      </w:rPr>
      <w:t xml:space="preserve">	tiendapisosenmanresa.com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2626"/>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pPr>
    <w:rPr>
      <w:rFonts w:ascii="Calibri" w:cs="Calibri" w:eastAsia="Calibri" w:hAnsi="Calibri"/>
      <w:b/>
      <w:bCs/>
      <w:color w:val="1F3864"/>
      <w:sz w:val="30"/>
      <w:szCs w:val="30"/>
    </w:rPr>
  </w:style>
  <w:style w:type="paragraph" w:styleId="Heading2">
    <w:name w:val="Heading 2"/>
    <w:basedOn w:val="Normal"/>
    <w:next w:val="Normal"/>
    <w:qFormat/>
    <w:pPr>
      <w:spacing w:after="120" w:before="220"/>
    </w:pPr>
    <w:rPr>
      <w:rFonts w:ascii="Calibri" w:cs="Calibri" w:eastAsia="Calibri" w:hAnsi="Calibri"/>
      <w:b/>
      <w:bCs/>
      <w:color w:val="2E5090"/>
      <w:sz w:val="25"/>
      <w:szCs w:val="25"/>
    </w:rPr>
  </w:style>
  <w:style w:type="paragraph" w:styleId="Heading3">
    <w:name w:val="Heading 3"/>
    <w:basedOn w:val="Normal"/>
    <w:next w:val="Normal"/>
    <w:qFormat/>
    <w:pPr>
      <w:spacing w:after="80" w:before="160"/>
    </w:pPr>
    <w:rPr>
      <w:rFonts w:ascii="Calibri" w:cs="Calibri" w:eastAsia="Calibri" w:hAnsi="Calibri"/>
      <w:b/>
      <w:bCs/>
      <w:color w:val="2E509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d91f43f93aa4a8273a088cea67f65e00890685be.png"/><Relationship Id="rId10" Type="http://schemas.openxmlformats.org/officeDocument/2006/relationships/image" Target="media/e964bd1779bc5c208f82d4b953636a7d372af246.png"/><Relationship Id="rId11" Type="http://schemas.openxmlformats.org/officeDocument/2006/relationships/image" Target="media/1a309c4a5a842a348927ad346fa8b9122f7e90ed.png"/><Relationship Id="rId12" Type="http://schemas.openxmlformats.org/officeDocument/2006/relationships/image" Target="media/b7ec9502323514da68875c9f1f13914ae838d3ef.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 Medició millorada GA4</dc:title>
  <dc:creator>David Berruezo</dc:creator>
  <cp:lastModifiedBy>Un-named</cp:lastModifiedBy>
  <cp:revision>1</cp:revision>
  <dcterms:created xsi:type="dcterms:W3CDTF">2026-07-21T12:55:24.989Z</dcterms:created>
  <dcterms:modified xsi:type="dcterms:W3CDTF">2026-07-21T12:55:25.003Z</dcterms:modified>
</cp:coreProperties>
</file>

<file path=docProps/custom.xml><?xml version="1.0" encoding="utf-8"?>
<Properties xmlns="http://schemas.openxmlformats.org/officeDocument/2006/custom-properties" xmlns:vt="http://schemas.openxmlformats.org/officeDocument/2006/docPropsVTypes"/>
</file>